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23635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«Гагаринский район»</w:t>
      </w: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358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6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МБОУ «Средняя школа №1»</w:t>
      </w:r>
    </w:p>
    <w:p w:rsidR="00236358" w:rsidRPr="00236358" w:rsidRDefault="00236358" w:rsidP="00236358">
      <w:pPr>
        <w:pStyle w:val="1"/>
        <w:spacing w:before="68" w:line="274" w:lineRule="exact"/>
        <w:ind w:right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635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632460</wp:posOffset>
            </wp:positionH>
            <wp:positionV relativeFrom="paragraph">
              <wp:posOffset>215265</wp:posOffset>
            </wp:positionV>
            <wp:extent cx="5029835" cy="1771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358" w:rsidRPr="00236358" w:rsidRDefault="00236358" w:rsidP="00236358">
      <w:pPr>
        <w:pStyle w:val="1"/>
        <w:spacing w:before="68" w:line="274" w:lineRule="exact"/>
        <w:ind w:right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6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358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</w:t>
      </w: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курса внеурочной деятельности </w:t>
      </w: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35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36358">
        <w:rPr>
          <w:rFonts w:ascii="Times New Roman" w:hAnsi="Times New Roman" w:cs="Times New Roman"/>
          <w:color w:val="000000" w:themeColor="text1"/>
          <w:sz w:val="28"/>
          <w:szCs w:val="28"/>
        </w:rPr>
        <w:t>Мир профессий</w:t>
      </w:r>
      <w:r w:rsidRPr="002363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358">
        <w:rPr>
          <w:rFonts w:ascii="Times New Roman" w:hAnsi="Times New Roman" w:cs="Times New Roman"/>
          <w:color w:val="000000" w:themeColor="text1"/>
          <w:sz w:val="28"/>
          <w:szCs w:val="28"/>
        </w:rPr>
        <w:t>для обучающихся 4</w:t>
      </w:r>
      <w:r w:rsidRPr="00236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358" w:rsidRPr="00236358" w:rsidRDefault="00236358" w:rsidP="00236358">
      <w:pPr>
        <w:pStyle w:val="1"/>
        <w:spacing w:before="68" w:line="274" w:lineRule="exact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Гагарин 2023 </w:t>
      </w:r>
    </w:p>
    <w:bookmarkEnd w:id="0"/>
    <w:p w:rsidR="002C6C62" w:rsidRDefault="002C6C62" w:rsidP="007A1C3E">
      <w:pPr>
        <w:pStyle w:val="a3"/>
        <w:ind w:right="338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>ВНЕУРОЧНОЙ ДЕЯТЕЛЬНОСТИ</w:t>
      </w:r>
    </w:p>
    <w:p w:rsidR="00C91921" w:rsidRPr="00A35E1E" w:rsidRDefault="00C91921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Pr="00546327" w:rsidRDefault="002C6C62" w:rsidP="00C919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</w:pPr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>В ходе освоения курса внеурочной деятельности достигаются следующие личностные, метапредметные и предметные результаты.</w:t>
      </w:r>
    </w:p>
    <w:p w:rsidR="00C91921" w:rsidRDefault="002C6C62" w:rsidP="00C9192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Данная программа позволяет добиваться следующих результатов:</w:t>
      </w:r>
    </w:p>
    <w:p w:rsidR="00F41700" w:rsidRPr="00826570" w:rsidRDefault="00F41700" w:rsidP="008265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700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Личностные результаты:</w:t>
      </w:r>
    </w:p>
    <w:p w:rsidR="00F41700" w:rsidRPr="00F41700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r w:rsidRPr="00F41700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 ученика будут сформированы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F41700" w:rsidRPr="00756828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соблюдению морально-этических норм общения с людьми другой национальности, с нарушениями здоровья</w:t>
      </w:r>
      <w:r w:rsid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.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r w:rsidRPr="0075682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Метапредметные результаты: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Регулятивные: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организовывать свою деятельность, готовить рабочее место для выполнения разных видов работ;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принимать (ставить) учебно-познавательную задачу и сохранять её до конца учебных действий;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действовать согласно составленному плану, а также по инструкциям учителя;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контролировать выполнение действий, вносить необходимые коррективы (свои и учителя);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результаты решения поставленных задач, находить ошибки и способы их устранения.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ставить учебно-познавательные задачи перед выполнением разных заданий;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постановке новых задач, предлагать собственные способы решения;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Познавательные: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осознавать учебно-познавательную, учебно-практическую, экспериментальную задачи;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-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использовать готовые модели для изучения строения природных объектов и объяснения природных явлений;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кодирование и декодирование информации в знаково-символической форме.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дополнять готовые информационные объекты (тексты, таблицы, схемы, диаграммы), создавать собственные;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исследовательскую деятельность, участвовать в проектах, выполняемых в рамках урока или внеурочных занятиях.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Коммуникативны</w:t>
      </w:r>
      <w:r w:rsid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е</w:t>
      </w: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осознанно и произвольно строить речевое высказывание в устной и письменной форме;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поиске и сборе информации для выполнения коллективной работы, желая помочь взрослым и сверстникам;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A10B47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756828" w:rsidRDefault="00756828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6C62" w:rsidRDefault="002C6C62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</w:t>
      </w:r>
      <w:r w:rsidR="00A10B47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46327">
        <w:rPr>
          <w:rFonts w:ascii="Times New Roman" w:hAnsi="Times New Roman"/>
          <w:b/>
          <w:sz w:val="24"/>
          <w:szCs w:val="24"/>
        </w:rPr>
        <w:t>:</w:t>
      </w:r>
    </w:p>
    <w:p w:rsidR="002C6C62" w:rsidRPr="00E35918" w:rsidRDefault="006A7F53" w:rsidP="008265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5918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C6C62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ациональное использование распространённых технических средств информационных технологий для решения общепользовательских задач и задач учебного процесса, усовершенствование навыков полученных в начальной школе;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средств информационных технологий для решения поставленной задачи;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отвечающей данной задаче диалоговой или автоматической обработки информации (таблицы, схемы, графы, диаграммы);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преобразование информации из одной формы представления в другую без потери её смысла и полноты;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из разных сфер человеческой деятельности с применением средств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информационных технологий.</w:t>
      </w:r>
    </w:p>
    <w:p w:rsidR="002C6C62" w:rsidRDefault="002C6C62" w:rsidP="00397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918" w:rsidRDefault="00E35918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Pr="00F750B8" w:rsidRDefault="007A1C3E" w:rsidP="007A1C3E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B8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7A1C3E" w:rsidRPr="00F561A2" w:rsidRDefault="007A1C3E" w:rsidP="007A1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В гостях у своего «Я»</w:t>
      </w:r>
      <w:r w:rsidRPr="00F561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(9</w:t>
      </w:r>
      <w:r w:rsidRPr="00F561A2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7A1C3E" w:rsidRPr="00F561A2" w:rsidRDefault="007A1C3E" w:rsidP="007A1C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>В гостях у своего «Я». Мое «Я» в гостях у других «Я». Великая радость – работа. «Быть нужным людям…». Сочинение-рассуждение «Самая нужная профессия». Характер и выбор профессии.</w:t>
      </w:r>
    </w:p>
    <w:p w:rsidR="007A1C3E" w:rsidRPr="00F561A2" w:rsidRDefault="007A1C3E" w:rsidP="007A1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>Раз</w:t>
      </w:r>
      <w:r>
        <w:rPr>
          <w:rFonts w:ascii="Times New Roman" w:hAnsi="Times New Roman" w:cs="Times New Roman"/>
          <w:b/>
          <w:sz w:val="24"/>
          <w:szCs w:val="24"/>
        </w:rPr>
        <w:t>дел 2. Правила выбора профессии</w:t>
      </w:r>
      <w:r w:rsidRPr="00F56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1A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7A1C3E" w:rsidRPr="00F561A2" w:rsidRDefault="007A1C3E" w:rsidP="007A1C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Правила выбора профессии. Творческий проект «Моя будущая профессия». Представление о себе и проблема выбора профессии. «Секреты» выбора профессии («хочу», «могу», «надо»). Как готовить себя к будущей профессии. Оформление странички портфолио «Кем быть?», «Каким быть?». Сочинение «… - это призвание!». </w:t>
      </w:r>
    </w:p>
    <w:p w:rsidR="007A1C3E" w:rsidRPr="00F561A2" w:rsidRDefault="007A1C3E" w:rsidP="007A1C3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>Раздел 3. Профессии без которых не обойтись</w:t>
      </w:r>
      <w:r w:rsidRPr="00F561A2"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(9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7A1C3E" w:rsidRPr="00F561A2" w:rsidRDefault="007A1C3E" w:rsidP="007A1C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Профессии, без которых не обойтись. Исследование «Необычная творческая профессия». Исследование «Мои земляки в мире творческих профессий». </w:t>
      </w:r>
    </w:p>
    <w:p w:rsidR="007A1C3E" w:rsidRPr="00F561A2" w:rsidRDefault="007A1C3E" w:rsidP="007A1C3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4. Мир профессий </w:t>
      </w:r>
      <w:r w:rsidRPr="00F561A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7A1C3E" w:rsidRDefault="007A1C3E" w:rsidP="007A1C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Проект «Я и мир профессий». Защита «Профессионального портфолио». Итоговая конференция «Мир профессий». </w:t>
      </w: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3E" w:rsidRPr="007A1C3E" w:rsidRDefault="007A1C3E" w:rsidP="007A1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C3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7"/>
      </w:tblGrid>
      <w:tr w:rsidR="007A1C3E" w:rsidTr="007A1C3E">
        <w:tc>
          <w:tcPr>
            <w:tcW w:w="817" w:type="dxa"/>
          </w:tcPr>
          <w:p w:rsidR="007A1C3E" w:rsidRPr="007A1C3E" w:rsidRDefault="007A1C3E" w:rsidP="007A1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7A1C3E" w:rsidRPr="007A1C3E" w:rsidRDefault="007A1C3E" w:rsidP="007A1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57" w:type="dxa"/>
          </w:tcPr>
          <w:p w:rsidR="007A1C3E" w:rsidRPr="007A1C3E" w:rsidRDefault="007A1C3E" w:rsidP="007A1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C3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A1C3E" w:rsidTr="007A1C3E">
        <w:tc>
          <w:tcPr>
            <w:tcW w:w="817" w:type="dxa"/>
          </w:tcPr>
          <w:p w:rsidR="007A1C3E" w:rsidRPr="004D475F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D475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7A1C3E" w:rsidRPr="00950C4D" w:rsidRDefault="007A1C3E" w:rsidP="00305F7B">
            <w:pPr>
              <w:pStyle w:val="a6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957" w:type="dxa"/>
          </w:tcPr>
          <w:p w:rsidR="007A1C3E" w:rsidRPr="000078F1" w:rsidRDefault="007A1C3E" w:rsidP="00670661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7A1C3E" w:rsidRPr="00950C4D" w:rsidRDefault="007A1C3E" w:rsidP="00305F7B">
            <w:pPr>
              <w:pStyle w:val="a6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957" w:type="dxa"/>
          </w:tcPr>
          <w:p w:rsidR="007A1C3E" w:rsidRPr="000078F1" w:rsidRDefault="007A1C3E" w:rsidP="00670661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7A1C3E" w:rsidRPr="00444DC1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957" w:type="dxa"/>
          </w:tcPr>
          <w:p w:rsidR="007A1C3E" w:rsidRPr="008C190A" w:rsidRDefault="007A1C3E" w:rsidP="006706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7A1C3E" w:rsidRPr="00444DC1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957" w:type="dxa"/>
          </w:tcPr>
          <w:p w:rsidR="007A1C3E" w:rsidRPr="007E4DC4" w:rsidRDefault="007A1C3E" w:rsidP="006706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7A1C3E" w:rsidRPr="00950C4D" w:rsidRDefault="007A1C3E" w:rsidP="00305F7B">
            <w:pPr>
              <w:pStyle w:val="a6"/>
              <w:jc w:val="both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Великая радость – работа.</w:t>
            </w:r>
          </w:p>
        </w:tc>
        <w:tc>
          <w:tcPr>
            <w:tcW w:w="957" w:type="dxa"/>
          </w:tcPr>
          <w:p w:rsidR="007A1C3E" w:rsidRPr="007E4DC4" w:rsidRDefault="007A1C3E" w:rsidP="006706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7A1C3E" w:rsidRPr="00444DC1" w:rsidRDefault="007A1C3E" w:rsidP="00305F7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«Быть нужным людям…»</w:t>
            </w:r>
          </w:p>
        </w:tc>
        <w:tc>
          <w:tcPr>
            <w:tcW w:w="957" w:type="dxa"/>
          </w:tcPr>
          <w:p w:rsidR="007A1C3E" w:rsidRPr="000078F1" w:rsidRDefault="007A1C3E" w:rsidP="00670661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7A1C3E" w:rsidRPr="00444DC1" w:rsidRDefault="007A1C3E" w:rsidP="00305F7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957" w:type="dxa"/>
          </w:tcPr>
          <w:p w:rsidR="007A1C3E" w:rsidRPr="000078F1" w:rsidRDefault="007A1C3E" w:rsidP="00670661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7A1C3E" w:rsidRPr="00444DC1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957" w:type="dxa"/>
          </w:tcPr>
          <w:p w:rsidR="007A1C3E" w:rsidRPr="006631F1" w:rsidRDefault="007A1C3E" w:rsidP="006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444DC1" w:rsidRDefault="007A1C3E" w:rsidP="0030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7A1C3E" w:rsidRPr="00444DC1" w:rsidRDefault="007A1C3E" w:rsidP="003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Характер и выбор профессии</w:t>
            </w:r>
          </w:p>
        </w:tc>
        <w:tc>
          <w:tcPr>
            <w:tcW w:w="957" w:type="dxa"/>
          </w:tcPr>
          <w:p w:rsidR="007A1C3E" w:rsidRPr="006631F1" w:rsidRDefault="007A1C3E" w:rsidP="0067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Default="007A1C3E" w:rsidP="00305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Правила выбора профессии</w:t>
            </w:r>
          </w:p>
        </w:tc>
        <w:tc>
          <w:tcPr>
            <w:tcW w:w="957" w:type="dxa"/>
          </w:tcPr>
          <w:p w:rsidR="007A1C3E" w:rsidRPr="000078F1" w:rsidRDefault="007A1C3E" w:rsidP="00670661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957" w:type="dxa"/>
          </w:tcPr>
          <w:p w:rsidR="007A1C3E" w:rsidRPr="008C190A" w:rsidRDefault="007A1C3E" w:rsidP="006706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957" w:type="dxa"/>
          </w:tcPr>
          <w:p w:rsidR="007A1C3E" w:rsidRPr="007E4DC4" w:rsidRDefault="007A1C3E" w:rsidP="006706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проблема выбора профессии</w:t>
            </w:r>
          </w:p>
        </w:tc>
        <w:tc>
          <w:tcPr>
            <w:tcW w:w="957" w:type="dxa"/>
          </w:tcPr>
          <w:p w:rsidR="007A1C3E" w:rsidRPr="007E4DC4" w:rsidRDefault="007A1C3E" w:rsidP="006706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957" w:type="dxa"/>
          </w:tcPr>
          <w:p w:rsidR="007A1C3E" w:rsidRPr="000078F1" w:rsidRDefault="007A1C3E" w:rsidP="00166621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957" w:type="dxa"/>
          </w:tcPr>
          <w:p w:rsidR="007A1C3E" w:rsidRPr="000078F1" w:rsidRDefault="007A1C3E" w:rsidP="00166621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957" w:type="dxa"/>
          </w:tcPr>
          <w:p w:rsidR="007A1C3E" w:rsidRPr="008C190A" w:rsidRDefault="007A1C3E" w:rsidP="00166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957" w:type="dxa"/>
          </w:tcPr>
          <w:p w:rsidR="007A1C3E" w:rsidRPr="007E4DC4" w:rsidRDefault="007A1C3E" w:rsidP="00166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Default="007A1C3E" w:rsidP="00305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957" w:type="dxa"/>
          </w:tcPr>
          <w:p w:rsidR="007A1C3E" w:rsidRPr="007E4DC4" w:rsidRDefault="007A1C3E" w:rsidP="00166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Default="007A1C3E" w:rsidP="00305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957" w:type="dxa"/>
          </w:tcPr>
          <w:p w:rsidR="007A1C3E" w:rsidRPr="000078F1" w:rsidRDefault="007A1C3E" w:rsidP="00166621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Default="007A1C3E" w:rsidP="00305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призвание!»</w:t>
            </w:r>
          </w:p>
        </w:tc>
        <w:tc>
          <w:tcPr>
            <w:tcW w:w="957" w:type="dxa"/>
          </w:tcPr>
          <w:p w:rsidR="007A1C3E" w:rsidRPr="000078F1" w:rsidRDefault="007A1C3E" w:rsidP="00166621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Default="007A1C3E" w:rsidP="00305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призвание!»</w:t>
            </w:r>
          </w:p>
        </w:tc>
        <w:tc>
          <w:tcPr>
            <w:tcW w:w="957" w:type="dxa"/>
          </w:tcPr>
          <w:p w:rsidR="007A1C3E" w:rsidRPr="006631F1" w:rsidRDefault="007A1C3E" w:rsidP="001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957" w:type="dxa"/>
          </w:tcPr>
          <w:p w:rsidR="007A1C3E" w:rsidRPr="000078F1" w:rsidRDefault="007A1C3E" w:rsidP="00305F7B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957" w:type="dxa"/>
          </w:tcPr>
          <w:p w:rsidR="007A1C3E" w:rsidRPr="000078F1" w:rsidRDefault="007A1C3E" w:rsidP="00305F7B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957" w:type="dxa"/>
          </w:tcPr>
          <w:p w:rsidR="007A1C3E" w:rsidRPr="008C190A" w:rsidRDefault="007A1C3E" w:rsidP="00305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Default="007A1C3E" w:rsidP="0030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957" w:type="dxa"/>
          </w:tcPr>
          <w:p w:rsidR="007A1C3E" w:rsidRPr="007E4DC4" w:rsidRDefault="007A1C3E" w:rsidP="00305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Default="007A1C3E" w:rsidP="0030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957" w:type="dxa"/>
          </w:tcPr>
          <w:p w:rsidR="007A1C3E" w:rsidRPr="007E4DC4" w:rsidRDefault="007A1C3E" w:rsidP="00305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5D4687" w:rsidRDefault="007A1C3E" w:rsidP="0030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957" w:type="dxa"/>
          </w:tcPr>
          <w:p w:rsidR="007A1C3E" w:rsidRPr="000078F1" w:rsidRDefault="007A1C3E" w:rsidP="00305F7B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5D4687" w:rsidRDefault="007A1C3E" w:rsidP="0030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7A1C3E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957" w:type="dxa"/>
          </w:tcPr>
          <w:p w:rsidR="007A1C3E" w:rsidRPr="000078F1" w:rsidRDefault="007A1C3E" w:rsidP="00305F7B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5D4687" w:rsidRDefault="007A1C3E" w:rsidP="00305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96" w:type="dxa"/>
          </w:tcPr>
          <w:p w:rsidR="007A1C3E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95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Pr="00282875" w:rsidRDefault="007A1C3E" w:rsidP="00305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7A1C3E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957" w:type="dxa"/>
          </w:tcPr>
          <w:p w:rsidR="007A1C3E" w:rsidRPr="006631F1" w:rsidRDefault="007A1C3E" w:rsidP="0030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Default="007A1C3E" w:rsidP="00305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Проект «Я и мир профессий»</w:t>
            </w:r>
          </w:p>
        </w:tc>
        <w:tc>
          <w:tcPr>
            <w:tcW w:w="957" w:type="dxa"/>
          </w:tcPr>
          <w:p w:rsidR="007A1C3E" w:rsidRPr="000078F1" w:rsidRDefault="007A1C3E" w:rsidP="00305F7B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Default="007A1C3E" w:rsidP="00305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Защита «Профессионального портфолио</w:t>
            </w:r>
          </w:p>
        </w:tc>
        <w:tc>
          <w:tcPr>
            <w:tcW w:w="957" w:type="dxa"/>
          </w:tcPr>
          <w:p w:rsidR="007A1C3E" w:rsidRPr="008C190A" w:rsidRDefault="007A1C3E" w:rsidP="00305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Default="007A1C3E" w:rsidP="00305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Защита «Профессионального портфолио</w:t>
            </w:r>
          </w:p>
        </w:tc>
        <w:tc>
          <w:tcPr>
            <w:tcW w:w="957" w:type="dxa"/>
          </w:tcPr>
          <w:p w:rsidR="007A1C3E" w:rsidRPr="007E4DC4" w:rsidRDefault="007A1C3E" w:rsidP="00305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A1C3E" w:rsidTr="007A1C3E">
        <w:tc>
          <w:tcPr>
            <w:tcW w:w="817" w:type="dxa"/>
          </w:tcPr>
          <w:p w:rsidR="007A1C3E" w:rsidRDefault="007A1C3E" w:rsidP="00305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796" w:type="dxa"/>
          </w:tcPr>
          <w:p w:rsidR="007A1C3E" w:rsidRPr="00282875" w:rsidRDefault="007A1C3E" w:rsidP="00305F7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«Мир профессий»</w:t>
            </w:r>
          </w:p>
        </w:tc>
        <w:tc>
          <w:tcPr>
            <w:tcW w:w="957" w:type="dxa"/>
          </w:tcPr>
          <w:p w:rsidR="007A1C3E" w:rsidRPr="007E4DC4" w:rsidRDefault="007A1C3E" w:rsidP="00305F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A1C3E" w:rsidRDefault="007A1C3E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A1C3E" w:rsidSect="003506D9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2D151B" w:rsidRPr="002D151B" w:rsidRDefault="00E35918" w:rsidP="002D151B">
      <w:pPr>
        <w:jc w:val="center"/>
        <w:rPr>
          <w:rFonts w:ascii="Times New Roman" w:hAnsi="Times New Roman" w:cs="Times New Roman"/>
          <w:b/>
          <w:sz w:val="24"/>
        </w:rPr>
      </w:pPr>
      <w:r w:rsidRPr="00697752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3544"/>
        <w:gridCol w:w="4188"/>
      </w:tblGrid>
      <w:tr w:rsidR="00873189" w:rsidTr="00873189">
        <w:tc>
          <w:tcPr>
            <w:tcW w:w="817" w:type="dxa"/>
          </w:tcPr>
          <w:p w:rsidR="00873189" w:rsidRPr="00444DC1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73189" w:rsidRPr="00444DC1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59" w:type="dxa"/>
          </w:tcPr>
          <w:p w:rsidR="00873189" w:rsidRPr="00444DC1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873189" w:rsidRPr="006631F1" w:rsidRDefault="00873189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188" w:type="dxa"/>
          </w:tcPr>
          <w:p w:rsidR="00873189" w:rsidRPr="006631F1" w:rsidRDefault="00873189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444DC1" w:rsidRDefault="00873189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 гостях у своего «Я»  (9 ч.)</w:t>
            </w:r>
          </w:p>
        </w:tc>
      </w:tr>
      <w:tr w:rsidR="00245A9F" w:rsidTr="00873189">
        <w:tc>
          <w:tcPr>
            <w:tcW w:w="817" w:type="dxa"/>
          </w:tcPr>
          <w:p w:rsidR="00245A9F" w:rsidRPr="004D475F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D475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5A9F" w:rsidRPr="00950C4D" w:rsidRDefault="00245A9F" w:rsidP="00282875">
            <w:pPr>
              <w:pStyle w:val="a6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 w:val="restart"/>
          </w:tcPr>
          <w:p w:rsidR="00245A9F" w:rsidRDefault="00090CE4" w:rsidP="00245A9F">
            <w:pPr>
              <w:spacing w:before="120"/>
            </w:pPr>
            <w:hyperlink r:id="rId9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245A9F" w:rsidRDefault="00090CE4" w:rsidP="00245A9F">
            <w:pPr>
              <w:spacing w:before="120"/>
            </w:pPr>
            <w:hyperlink r:id="rId10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090CE4" w:rsidP="00245A9F">
            <w:pPr>
              <w:shd w:val="clear" w:color="auto" w:fill="FFFFFF"/>
              <w:spacing w:before="120"/>
            </w:pPr>
            <w:hyperlink r:id="rId11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>Электронный музей профессий  - ПрофВыбор.ру</w:t>
            </w:r>
            <w:r>
              <w:rPr>
                <w:b/>
              </w:rPr>
              <w:t xml:space="preserve"> </w:t>
            </w:r>
            <w:hyperlink r:id="rId12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245A9F" w:rsidRDefault="00826570" w:rsidP="00245A9F">
            <w:pPr>
              <w:pStyle w:val="ab"/>
              <w:spacing w:before="180" w:beforeAutospacing="0" w:after="180" w:afterAutospacing="0"/>
            </w:pPr>
            <w:r>
              <w:t>Тест</w:t>
            </w:r>
            <w:r w:rsidR="00245A9F" w:rsidRPr="00245A9F">
              <w:t xml:space="preserve">.  </w:t>
            </w:r>
            <w:r w:rsidR="00245A9F" w:rsidRPr="00245A9F">
              <w:rPr>
                <w:bCs/>
              </w:rPr>
              <w:t>Карта интересов</w:t>
            </w:r>
            <w:r w:rsidR="00245A9F">
              <w:t xml:space="preserve"> </w:t>
            </w:r>
            <w:hyperlink r:id="rId13" w:tgtFrame="_blank" w:history="1">
              <w:r w:rsidR="00245A9F" w:rsidRPr="00B47EF4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45A9F" w:rsidRPr="00950C4D" w:rsidRDefault="00245A9F" w:rsidP="00282875">
            <w:pPr>
              <w:pStyle w:val="a6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45A9F" w:rsidRPr="00950C4D" w:rsidRDefault="00245A9F" w:rsidP="00282875">
            <w:pPr>
              <w:pStyle w:val="a6"/>
              <w:jc w:val="both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Великая радость – работа.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Конкурс рисунков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«Быть нужным людям…»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444DC1" w:rsidRDefault="00245A9F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5A9F" w:rsidRPr="00444DC1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Характер и выбор профессии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444DC1" w:rsidRDefault="00873189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Правила выбора профессии  (12 ч.)</w:t>
            </w: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Правила выбора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 w:val="restart"/>
          </w:tcPr>
          <w:p w:rsidR="00245A9F" w:rsidRDefault="00090CE4" w:rsidP="00245A9F">
            <w:pPr>
              <w:spacing w:before="120"/>
            </w:pPr>
            <w:hyperlink r:id="rId14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245A9F" w:rsidRDefault="00090CE4" w:rsidP="00245A9F">
            <w:pPr>
              <w:spacing w:before="120"/>
            </w:pPr>
            <w:hyperlink r:id="rId15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090CE4" w:rsidP="00245A9F">
            <w:pPr>
              <w:shd w:val="clear" w:color="auto" w:fill="FFFFFF"/>
              <w:spacing w:before="120"/>
            </w:pPr>
            <w:hyperlink r:id="rId16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>Электронный музей профессий  - ПрофВыбор.ру</w:t>
            </w:r>
            <w:r>
              <w:rPr>
                <w:b/>
              </w:rPr>
              <w:t xml:space="preserve"> </w:t>
            </w:r>
            <w:hyperlink r:id="rId17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245A9F" w:rsidRDefault="00826570" w:rsidP="00245A9F">
            <w:pPr>
              <w:pStyle w:val="ab"/>
              <w:spacing w:before="180" w:beforeAutospacing="0" w:after="180" w:afterAutospacing="0"/>
            </w:pPr>
            <w:r>
              <w:t>Тест</w:t>
            </w:r>
            <w:r w:rsidR="00245A9F" w:rsidRPr="00245A9F">
              <w:t xml:space="preserve">.  </w:t>
            </w:r>
            <w:r w:rsidR="00245A9F" w:rsidRPr="00245A9F">
              <w:rPr>
                <w:bCs/>
              </w:rPr>
              <w:t>Карта интересов</w:t>
            </w:r>
            <w:r w:rsidR="00245A9F">
              <w:t xml:space="preserve"> </w:t>
            </w:r>
            <w:hyperlink r:id="rId18" w:tgtFrame="_blank" w:history="1">
              <w:r w:rsidR="00245A9F" w:rsidRPr="00B47EF4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деятельность. Конкурс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проблема выбора профессии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</w:t>
            </w:r>
            <w:r w:rsidRPr="00FC5505">
              <w:rPr>
                <w:rFonts w:ascii="Times New Roman" w:hAnsi="Times New Roman" w:cs="Times New Roman"/>
                <w:sz w:val="24"/>
                <w:szCs w:val="24"/>
              </w:rPr>
              <w:t>а,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парах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18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19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призвание!»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призвание!»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282875" w:rsidRDefault="00873189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Профессии без которых не обойтись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(9 ч.)</w:t>
            </w: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Групповые исследования</w:t>
            </w:r>
          </w:p>
        </w:tc>
        <w:tc>
          <w:tcPr>
            <w:tcW w:w="4188" w:type="dxa"/>
            <w:vMerge w:val="restart"/>
          </w:tcPr>
          <w:p w:rsidR="00245A9F" w:rsidRDefault="00090CE4" w:rsidP="00245A9F">
            <w:pPr>
              <w:spacing w:before="120"/>
            </w:pPr>
            <w:hyperlink r:id="rId19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245A9F" w:rsidRDefault="00090CE4" w:rsidP="00245A9F">
            <w:pPr>
              <w:spacing w:before="120"/>
            </w:pPr>
            <w:hyperlink r:id="rId20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090CE4" w:rsidP="00245A9F">
            <w:pPr>
              <w:shd w:val="clear" w:color="auto" w:fill="FFFFFF"/>
              <w:spacing w:before="120"/>
            </w:pPr>
            <w:hyperlink r:id="rId21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>Электронный музей профессий  - ПрофВыбор.ру</w:t>
            </w:r>
            <w:r>
              <w:rPr>
                <w:b/>
              </w:rPr>
              <w:t xml:space="preserve"> </w:t>
            </w:r>
            <w:hyperlink r:id="rId22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245A9F" w:rsidRDefault="00826570" w:rsidP="00245A9F">
            <w:pPr>
              <w:pStyle w:val="ab"/>
              <w:spacing w:before="180" w:beforeAutospacing="0" w:after="180" w:afterAutospacing="0"/>
            </w:pPr>
            <w:r>
              <w:t>Тест</w:t>
            </w:r>
            <w:r w:rsidR="00245A9F" w:rsidRPr="00245A9F">
              <w:t xml:space="preserve">.  </w:t>
            </w:r>
            <w:r w:rsidR="00245A9F" w:rsidRPr="00245A9F">
              <w:rPr>
                <w:bCs/>
              </w:rPr>
              <w:t>Карта интересов</w:t>
            </w:r>
            <w:r w:rsidR="00245A9F">
              <w:t xml:space="preserve"> </w:t>
            </w:r>
            <w:hyperlink r:id="rId23" w:tgtFrame="_blank" w:history="1">
              <w:r w:rsidR="00245A9F" w:rsidRPr="00B47EF4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тематических плакатов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282875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Выступление. Конкурс газет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282875" w:rsidRDefault="00873189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Мир профессий (4 ч.)</w:t>
            </w:r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Проект «Я и мир профессий»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188" w:type="dxa"/>
            <w:vMerge w:val="restart"/>
          </w:tcPr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>Электронный музей профессий  - ПрофВыбор.ру</w:t>
            </w:r>
            <w:r>
              <w:rPr>
                <w:b/>
              </w:rPr>
              <w:t xml:space="preserve"> </w:t>
            </w:r>
            <w:hyperlink r:id="rId24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Защита «Профессионального портфолио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Защита «Профессионального портфолио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«Мир профессий»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282875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Игра-состязание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7624" w:rsidRPr="0067432B" w:rsidRDefault="00D47624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47624" w:rsidRPr="0067432B" w:rsidRDefault="00D47624" w:rsidP="00D47624">
      <w:pPr>
        <w:spacing w:after="0"/>
        <w:ind w:firstLine="10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26570" w:rsidRDefault="00826570" w:rsidP="00D47624">
      <w:pPr>
        <w:rPr>
          <w:sz w:val="20"/>
        </w:rPr>
        <w:sectPr w:rsidR="00826570" w:rsidSect="00E3591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9746D" w:rsidRPr="00FE2D3C" w:rsidRDefault="0039746D" w:rsidP="003974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Прилипская Е.В., Сухаревская Е.Ю. Мир профессий.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развивающего курса внеур</w:t>
      </w:r>
      <w:r w:rsidR="00DB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деятельности. Изд.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«ВИТА-ПРЕСС», Ростов-на-Дону, 2015</w:t>
      </w:r>
    </w:p>
    <w:p w:rsidR="0039746D" w:rsidRDefault="0039746D" w:rsidP="0039746D">
      <w:pPr>
        <w:pStyle w:val="a5"/>
        <w:numPr>
          <w:ilvl w:val="0"/>
          <w:numId w:val="8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2D3C">
        <w:rPr>
          <w:rFonts w:ascii="Times New Roman" w:hAnsi="Times New Roman" w:cs="Times New Roman"/>
          <w:sz w:val="24"/>
          <w:szCs w:val="24"/>
        </w:rPr>
        <w:t xml:space="preserve">Сухаревская </w:t>
      </w:r>
      <w:r>
        <w:rPr>
          <w:rFonts w:ascii="Times New Roman" w:hAnsi="Times New Roman" w:cs="Times New Roman"/>
          <w:sz w:val="24"/>
          <w:szCs w:val="24"/>
        </w:rPr>
        <w:t>Е.Ю. «Мир профессий»: Ростов-на-</w:t>
      </w:r>
      <w:r w:rsidRPr="00FE2D3C">
        <w:rPr>
          <w:rFonts w:ascii="Times New Roman" w:hAnsi="Times New Roman" w:cs="Times New Roman"/>
          <w:sz w:val="24"/>
          <w:szCs w:val="24"/>
        </w:rPr>
        <w:t>Дон</w:t>
      </w:r>
      <w:r>
        <w:rPr>
          <w:rFonts w:ascii="Times New Roman" w:hAnsi="Times New Roman" w:cs="Times New Roman"/>
          <w:sz w:val="24"/>
          <w:szCs w:val="24"/>
        </w:rPr>
        <w:t>у, издательство «С-ИНФО», 2008</w:t>
      </w:r>
    </w:p>
    <w:p w:rsidR="0039746D" w:rsidRPr="00023346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Елькина О.Ю. Путешествие в мир профессий.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</w:t>
      </w:r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учителей 1 – 4 классов. М.: Образовательно-изда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тельский центр «Академия», 2011</w:t>
      </w:r>
    </w:p>
    <w:p w:rsidR="0039746D" w:rsidRPr="00B34B52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Концепция духовно-нравственного развития и воспитания личности гражданина России [Текст] - М.: </w:t>
      </w:r>
      <w:r w:rsidR="00DB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«</w:t>
      </w: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</w:t>
      </w:r>
      <w:r w:rsidR="00DB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 xml:space="preserve">Борисова Е.М., Логинова Г.П. Индивидуальность и профессия. - М.: </w:t>
      </w:r>
      <w:r w:rsidR="00DB50DC">
        <w:rPr>
          <w:rFonts w:ascii="Times New Roman" w:hAnsi="Times New Roman" w:cs="Times New Roman"/>
          <w:sz w:val="24"/>
          <w:szCs w:val="24"/>
        </w:rPr>
        <w:t>Изд.«</w:t>
      </w:r>
      <w:r w:rsidRPr="00FE2D3C">
        <w:rPr>
          <w:rFonts w:ascii="Times New Roman" w:hAnsi="Times New Roman" w:cs="Times New Roman"/>
          <w:sz w:val="24"/>
          <w:szCs w:val="24"/>
        </w:rPr>
        <w:t>Знание</w:t>
      </w:r>
      <w:r w:rsidR="00DB50DC">
        <w:rPr>
          <w:rFonts w:ascii="Times New Roman" w:hAnsi="Times New Roman" w:cs="Times New Roman"/>
          <w:sz w:val="24"/>
          <w:szCs w:val="24"/>
        </w:rPr>
        <w:t>»</w:t>
      </w:r>
      <w:r w:rsidRPr="00FE2D3C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Журкова,А.Я. Чистякова С.Н. Методика формирования профессионального самоопределения школьников на различных  возрастных этапах [Текс ]: учеб, пособие / Кемерово, 2016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Загребина, Г.В. Давай устроим праздник [Текст] / Г.В. Загребина. -  Ярославль, 2018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Игумнова, Е. Банкир, фермер иль портной… кто же я буду такой?</w:t>
      </w:r>
      <w:r>
        <w:rPr>
          <w:rFonts w:ascii="Times New Roman" w:hAnsi="Times New Roman" w:cs="Times New Roman"/>
          <w:sz w:val="24"/>
          <w:szCs w:val="24"/>
        </w:rPr>
        <w:t xml:space="preserve">  Учебное</w:t>
      </w:r>
      <w:r w:rsidRPr="00FE2D3C">
        <w:rPr>
          <w:rFonts w:ascii="Times New Roman" w:hAnsi="Times New Roman" w:cs="Times New Roman"/>
          <w:sz w:val="24"/>
          <w:szCs w:val="24"/>
        </w:rPr>
        <w:t xml:space="preserve"> пособие для преподавателей / Е. Игумнова.  -  Новосибирск, 2014 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Образцова, Т.Н. Ролевые игры для детей / Т.Н.  Образцова. - М.: ОО</w:t>
      </w:r>
      <w:r>
        <w:rPr>
          <w:rFonts w:ascii="Times New Roman" w:hAnsi="Times New Roman" w:cs="Times New Roman"/>
          <w:sz w:val="24"/>
          <w:szCs w:val="24"/>
        </w:rPr>
        <w:t>О “Этрол”, ООО “ИКТЦ “ЛАДА”, 2015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детская энциклопедия «Выбор п</w:t>
      </w:r>
      <w:r w:rsidRPr="00FE2D3C">
        <w:rPr>
          <w:rFonts w:ascii="Times New Roman" w:hAnsi="Times New Roman" w:cs="Times New Roman"/>
          <w:sz w:val="24"/>
          <w:szCs w:val="24"/>
        </w:rPr>
        <w:t>рофесс</w:t>
      </w:r>
      <w:r>
        <w:rPr>
          <w:rFonts w:ascii="Times New Roman" w:hAnsi="Times New Roman" w:cs="Times New Roman"/>
          <w:sz w:val="24"/>
          <w:szCs w:val="24"/>
        </w:rPr>
        <w:t>ии».   – М.: Изд. «Просвещение», 2017</w:t>
      </w:r>
    </w:p>
    <w:p w:rsidR="0039746D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Энциклопедия «Я познаю мир».</w:t>
      </w:r>
      <w:r>
        <w:rPr>
          <w:rFonts w:ascii="Times New Roman" w:hAnsi="Times New Roman" w:cs="Times New Roman"/>
          <w:sz w:val="24"/>
          <w:szCs w:val="24"/>
        </w:rPr>
        <w:t>  – М.: Изд. Дрофа, 2009</w:t>
      </w:r>
    </w:p>
    <w:p w:rsidR="0039746D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Ульева Е.А. «Профессии. Кем я стану, когда вырасту?» Энциклопедия для малышей.</w:t>
      </w:r>
      <w:r w:rsidRPr="00FE2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</w:t>
      </w:r>
      <w:r w:rsidR="00DB50DC">
        <w:rPr>
          <w:rFonts w:ascii="Times New Roman" w:hAnsi="Times New Roman" w:cs="Times New Roman"/>
          <w:sz w:val="24"/>
          <w:szCs w:val="24"/>
        </w:rPr>
        <w:t>: Изд.Феникс-Премьер, 2017</w:t>
      </w:r>
    </w:p>
    <w:p w:rsidR="00DB50DC" w:rsidRPr="00DB50DC" w:rsidRDefault="00DB50DC" w:rsidP="00DB5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24" w:rsidRPr="0067432B" w:rsidRDefault="00D47624" w:rsidP="00D47624">
      <w:pPr>
        <w:rPr>
          <w:sz w:val="20"/>
        </w:rPr>
      </w:pPr>
    </w:p>
    <w:sectPr w:rsidR="00D47624" w:rsidRPr="0067432B" w:rsidSect="00826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E4" w:rsidRDefault="00090CE4" w:rsidP="00C743DE">
      <w:pPr>
        <w:spacing w:after="0" w:line="240" w:lineRule="auto"/>
      </w:pPr>
      <w:r>
        <w:separator/>
      </w:r>
    </w:p>
  </w:endnote>
  <w:endnote w:type="continuationSeparator" w:id="0">
    <w:p w:rsidR="00090CE4" w:rsidRDefault="00090CE4" w:rsidP="00C7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24516"/>
      <w:docPartObj>
        <w:docPartGallery w:val="Page Numbers (Bottom of Page)"/>
        <w:docPartUnique/>
      </w:docPartObj>
    </w:sdtPr>
    <w:sdtEndPr/>
    <w:sdtContent>
      <w:p w:rsidR="0039746D" w:rsidRDefault="00090CE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46D" w:rsidRDefault="003974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E4" w:rsidRDefault="00090CE4" w:rsidP="00C743DE">
      <w:pPr>
        <w:spacing w:after="0" w:line="240" w:lineRule="auto"/>
      </w:pPr>
      <w:r>
        <w:separator/>
      </w:r>
    </w:p>
  </w:footnote>
  <w:footnote w:type="continuationSeparator" w:id="0">
    <w:p w:rsidR="00090CE4" w:rsidRDefault="00090CE4" w:rsidP="00C7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EA4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37AB6"/>
    <w:multiLevelType w:val="hybridMultilevel"/>
    <w:tmpl w:val="E4F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D85747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043EE"/>
    <w:multiLevelType w:val="hybridMultilevel"/>
    <w:tmpl w:val="1A7C8D0C"/>
    <w:lvl w:ilvl="0" w:tplc="A71C64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24"/>
    <w:rsid w:val="000078F1"/>
    <w:rsid w:val="0005051B"/>
    <w:rsid w:val="000604F5"/>
    <w:rsid w:val="00090CE4"/>
    <w:rsid w:val="001857FB"/>
    <w:rsid w:val="001B5628"/>
    <w:rsid w:val="001D30B2"/>
    <w:rsid w:val="001D354B"/>
    <w:rsid w:val="001F01B5"/>
    <w:rsid w:val="00236358"/>
    <w:rsid w:val="00245A9F"/>
    <w:rsid w:val="00282875"/>
    <w:rsid w:val="002C6C62"/>
    <w:rsid w:val="002D151B"/>
    <w:rsid w:val="003506D9"/>
    <w:rsid w:val="0039746D"/>
    <w:rsid w:val="004268F1"/>
    <w:rsid w:val="004365EC"/>
    <w:rsid w:val="00444DC1"/>
    <w:rsid w:val="00473C1C"/>
    <w:rsid w:val="005558FF"/>
    <w:rsid w:val="005B705C"/>
    <w:rsid w:val="005C0270"/>
    <w:rsid w:val="005D5FFC"/>
    <w:rsid w:val="00625AB9"/>
    <w:rsid w:val="0067432B"/>
    <w:rsid w:val="00682FE2"/>
    <w:rsid w:val="006A7F53"/>
    <w:rsid w:val="006B5CB4"/>
    <w:rsid w:val="006C4525"/>
    <w:rsid w:val="006E7F4C"/>
    <w:rsid w:val="007172E2"/>
    <w:rsid w:val="0075345A"/>
    <w:rsid w:val="00756828"/>
    <w:rsid w:val="007A1C3E"/>
    <w:rsid w:val="007E4DC4"/>
    <w:rsid w:val="007E7CE8"/>
    <w:rsid w:val="007F129F"/>
    <w:rsid w:val="00826570"/>
    <w:rsid w:val="00873189"/>
    <w:rsid w:val="008960A2"/>
    <w:rsid w:val="008C190A"/>
    <w:rsid w:val="009C0166"/>
    <w:rsid w:val="00A10B47"/>
    <w:rsid w:val="00A428C3"/>
    <w:rsid w:val="00A85316"/>
    <w:rsid w:val="00AA0863"/>
    <w:rsid w:val="00AC0281"/>
    <w:rsid w:val="00B211AC"/>
    <w:rsid w:val="00B47EF4"/>
    <w:rsid w:val="00B6452F"/>
    <w:rsid w:val="00BA1992"/>
    <w:rsid w:val="00C449F5"/>
    <w:rsid w:val="00C62243"/>
    <w:rsid w:val="00C743DE"/>
    <w:rsid w:val="00C91921"/>
    <w:rsid w:val="00D47624"/>
    <w:rsid w:val="00DB50DC"/>
    <w:rsid w:val="00E14C8C"/>
    <w:rsid w:val="00E35918"/>
    <w:rsid w:val="00E43E20"/>
    <w:rsid w:val="00E558FA"/>
    <w:rsid w:val="00E7542A"/>
    <w:rsid w:val="00F41700"/>
    <w:rsid w:val="00F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C543"/>
  <w15:docId w15:val="{8782A76F-D797-4DC5-A07E-F126F971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24"/>
  </w:style>
  <w:style w:type="paragraph" w:styleId="1">
    <w:name w:val="heading 1"/>
    <w:basedOn w:val="a"/>
    <w:next w:val="a"/>
    <w:link w:val="10"/>
    <w:uiPriority w:val="9"/>
    <w:qFormat/>
    <w:rsid w:val="00236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76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6C62"/>
    <w:pPr>
      <w:ind w:left="720"/>
      <w:contextualSpacing/>
    </w:pPr>
  </w:style>
  <w:style w:type="paragraph" w:styleId="a6">
    <w:name w:val="No Spacing"/>
    <w:link w:val="a7"/>
    <w:qFormat/>
    <w:rsid w:val="002C6C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2C6C6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35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0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78F1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73189"/>
  </w:style>
  <w:style w:type="character" w:customStyle="1" w:styleId="c6">
    <w:name w:val="c6"/>
    <w:basedOn w:val="a0"/>
    <w:rsid w:val="00873189"/>
  </w:style>
  <w:style w:type="character" w:customStyle="1" w:styleId="c3">
    <w:name w:val="c3"/>
    <w:basedOn w:val="a0"/>
    <w:rsid w:val="00873189"/>
  </w:style>
  <w:style w:type="character" w:styleId="a9">
    <w:name w:val="Hyperlink"/>
    <w:basedOn w:val="a0"/>
    <w:uiPriority w:val="99"/>
    <w:unhideWhenUsed/>
    <w:rsid w:val="00873189"/>
    <w:rPr>
      <w:color w:val="0000FF"/>
      <w:u w:val="single"/>
    </w:rPr>
  </w:style>
  <w:style w:type="character" w:customStyle="1" w:styleId="c0">
    <w:name w:val="c0"/>
    <w:basedOn w:val="a0"/>
    <w:rsid w:val="00873189"/>
  </w:style>
  <w:style w:type="character" w:customStyle="1" w:styleId="c16">
    <w:name w:val="c16"/>
    <w:basedOn w:val="a0"/>
    <w:rsid w:val="00873189"/>
  </w:style>
  <w:style w:type="paragraph" w:customStyle="1" w:styleId="c4">
    <w:name w:val="c4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73189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1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43DE"/>
  </w:style>
  <w:style w:type="paragraph" w:styleId="ae">
    <w:name w:val="footer"/>
    <w:basedOn w:val="a"/>
    <w:link w:val="af"/>
    <w:uiPriority w:val="99"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43DE"/>
  </w:style>
  <w:style w:type="character" w:customStyle="1" w:styleId="apple-converted-space">
    <w:name w:val="apple-converted-space"/>
    <w:basedOn w:val="a0"/>
    <w:rsid w:val="004365EC"/>
  </w:style>
  <w:style w:type="paragraph" w:customStyle="1" w:styleId="western">
    <w:name w:val="western"/>
    <w:basedOn w:val="a"/>
    <w:rsid w:val="003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63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siholocator.com/proforientaciya/karta-interesov" TargetMode="External"/><Relationship Id="rId18" Type="http://schemas.openxmlformats.org/officeDocument/2006/relationships/hyperlink" Target="http://psiholocator.com/proforientaciya/karta-interes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oeobrazovanie.ru/gotovije_uroki_po_proforientatsii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rofvibor.ru/" TargetMode="External"/><Relationship Id="rId17" Type="http://schemas.openxmlformats.org/officeDocument/2006/relationships/hyperlink" Target="http://profvibor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eobrazovanie.ru/gotovije_uroki_po_proforientatsii.html" TargetMode="External"/><Relationship Id="rId20" Type="http://schemas.openxmlformats.org/officeDocument/2006/relationships/hyperlink" Target="https://new.atlas100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eobrazovanie.ru/gotovije_uroki_po_proforientatsii.html" TargetMode="External"/><Relationship Id="rId24" Type="http://schemas.openxmlformats.org/officeDocument/2006/relationships/hyperlink" Target="http://profvibo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w.atlas100.ru/" TargetMode="External"/><Relationship Id="rId23" Type="http://schemas.openxmlformats.org/officeDocument/2006/relationships/hyperlink" Target="http://psiholocator.com/proforientaciya/karta-interesov" TargetMode="External"/><Relationship Id="rId10" Type="http://schemas.openxmlformats.org/officeDocument/2006/relationships/hyperlink" Target="https://new.atlas100.ru/" TargetMode="External"/><Relationship Id="rId19" Type="http://schemas.openxmlformats.org/officeDocument/2006/relationships/hyperlink" Target="https://proektoria.online/les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lessons" TargetMode="External"/><Relationship Id="rId14" Type="http://schemas.openxmlformats.org/officeDocument/2006/relationships/hyperlink" Target="https://proektoria.online/lessons" TargetMode="External"/><Relationship Id="rId22" Type="http://schemas.openxmlformats.org/officeDocument/2006/relationships/hyperlink" Target="http://profvi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Турутина</dc:creator>
  <cp:keywords/>
  <dc:description/>
  <cp:lastModifiedBy>emailbogdan@mail.ru</cp:lastModifiedBy>
  <cp:revision>23</cp:revision>
  <dcterms:created xsi:type="dcterms:W3CDTF">2022-11-09T09:09:00Z</dcterms:created>
  <dcterms:modified xsi:type="dcterms:W3CDTF">2023-10-13T06:22:00Z</dcterms:modified>
</cp:coreProperties>
</file>