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ca7504fb-a4f4-48c8-ab7c-756ffe56e67b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 Муниципальное образование Гагаринский район Смоленской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0"/>
        <w:gridCol w:w="3115"/>
        <w:gridCol w:w="3120"/>
      </w:tblGrid>
      <w:tr>
        <w:trPr/>
        <w:tc>
          <w:tcPr>
            <w:tcW w:w="3110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Кудрявцева Т.А.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1 от «28»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Коломеец А.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1 от «28» 08 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873276)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«История»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1" w:name="f4f51048-cb84-4c82-af6a-284ffbd4033b"/>
      <w:r>
        <w:rPr>
          <w:rFonts w:ascii="Times New Roman" w:hAnsi="Times New Roman"/>
          <w:b/>
          <w:i w:val="false"/>
          <w:color w:val="000000"/>
          <w:sz w:val="28"/>
        </w:rPr>
        <w:t>г.Гагарин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2" w:name="0607e6f3-e82e-49a9-b315-c957a5fafe4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УЧЕБНОГО ПРЕДМЕТА «ИСТОРИЯ»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 «ИСТОРИЯ»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 изучения истории являются: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«ИСТОРИЯ» В УЧЕБНОМ ПЛАНЕ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bookmarkStart w:id="3" w:name="block-62160241"/>
      <w:bookmarkStart w:id="4" w:name="block-6216024"/>
      <w:bookmarkEnd w:id="3"/>
      <w:bookmarkEnd w:id="4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ИСТОРИЯ ДРЕВНЕГО МИРА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Введение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ПЕРВОБЫТНОСТЬ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Разложение первобытнообщинных отношений. На пороге цивилизации.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ДРЕВНИЙ 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хронологические рамки истории Древнего мира. Карта Древнего мира.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Древний Восток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«Древний Восток». Карта Древневосточного мира.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Древний Египет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Древние цивилизации Месопотамии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Древний Вавилон. Царь Хаммурапи и его законы.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Усиление Нововавилонского царства. Легендарные памятники города Вавилона.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Персидская держава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Древняя Индия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Древний Китай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Древняя Греция. Эллинизм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Древнейшая Греция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Греческие полисы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Культура Древней Греции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Древний Рим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Поздняя Римская республика. Гражданские войны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Культура Древнего Рима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Обобщение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Историческое и культурное наследие цивилизаций Древнего мира.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личностным результатам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универсальных учебных познавательных действий: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универсальных учебных коммуникативных действий: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универсальных учебных регулятивных действий: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сфере эмоционального интеллекта, понимания себя и других: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1. Знание хронологии, работа с хронологией: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группировать, систематизировать факты по заданному признаку.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условия жизни людей в древности;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значительных событиях древней истории, их участниках;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исторические явления, определять их общие черты;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иллюстрировать общие явления, черты конкретными примерами;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и следствия важнейших событий древней истории.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pStyle w:val="Normal"/>
        <w:numPr>
          <w:ilvl w:val="0"/>
          <w:numId w:val="8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725"/>
        <w:gridCol w:w="2560"/>
        <w:gridCol w:w="2"/>
        <w:gridCol w:w="1416"/>
        <w:gridCol w:w="1"/>
        <w:gridCol w:w="2453"/>
        <w:gridCol w:w="1"/>
        <w:gridCol w:w="2575"/>
        <w:gridCol w:w="1"/>
        <w:gridCol w:w="4"/>
        <w:gridCol w:w="3855"/>
      </w:tblGrid>
      <w:tr>
        <w:trPr>
          <w:trHeight w:val="144" w:hRule="atLeast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История Древнего мира</w:t>
            </w:r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Первобытность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8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Древний мир. Древний Восток</w:t>
            </w:r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Древний Египет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Персидская держава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Индия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Древний Китай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8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Древняя Греция. Эллинизм</w:t>
            </w:r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Древнейшая Греция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Греческие полисы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8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Древний Рим</w:t>
            </w:r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https://m.edsoo.ru/7f41393a</w:t>
              </w:r>
            </w:hyperlink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8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68 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rFonts w:ascii="Times New Roman" w:hAnsi="Times New Roman"/>
          <w:b/>
          <w:i w:val="false"/>
          <w:color w:val="000000"/>
          <w:sz w:val="28"/>
        </w:rPr>
      </w:r>
      <w:bookmarkStart w:id="5" w:name="block-6216019"/>
      <w:bookmarkStart w:id="6" w:name="block-6216019"/>
      <w:bookmarkEnd w:id="6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0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26"/>
        <w:gridCol w:w="1739"/>
        <w:gridCol w:w="1128"/>
        <w:gridCol w:w="35"/>
        <w:gridCol w:w="1090"/>
        <w:gridCol w:w="13"/>
        <w:gridCol w:w="1"/>
        <w:gridCol w:w="1"/>
        <w:gridCol w:w="287"/>
        <w:gridCol w:w="129"/>
        <w:gridCol w:w="1399"/>
        <w:gridCol w:w="448"/>
        <w:gridCol w:w="767"/>
        <w:gridCol w:w="692"/>
        <w:gridCol w:w="2035"/>
        <w:gridCol w:w="3303"/>
      </w:tblGrid>
      <w:tr>
        <w:trPr>
          <w:trHeight w:val="144" w:hRule="atLeast"/>
        </w:trPr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6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26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77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https://m.edsoo.ru/863f8d54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https://m.edsoo.ru/863f8f2a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https://m.edsoo.ru/863f9380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https://m.edsoo.ru/863f9740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https://m.edsoo.ru/863f9c68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https://m.edsoo.ru/863fa050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https://m.edsoo.ru/863fa244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https://m.edsoo.ru/863fa6ea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https://m.edsoo.ru/863faa50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https://m.edsoo.ru/863fabea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https://m.edsoo.ru/863fadfc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https://m.edsoo.ru/863fb130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https://m.edsoo.ru/863fb324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https://m.edsoo.ru/863fb540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https://m.edsoo.ru/863fb748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https://m.edsoo.ru/863fbac2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https://m.edsoo.ru/863fbdd8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3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https://m.edsoo.ru/863fbfcc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https://m.edsoo.ru/863fc26a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https://m.edsoo.ru/863fc4c2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https://m.edsoo.ru/863fc6ca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https://m.edsoo.ru/863fc8dc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https://m.edsoo.ru/863fcaf8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https://m.edsoo.ru/863fce2c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https://m.edsoo.ru/863fd07a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https://m.edsoo.ru/863fd336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https://m.edsoo.ru/863fd5c0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https://m.edsoo.ru/863fd836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https://m.edsoo.ru/8640a31a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https://m.edsoo.ru/8640a770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https://m.edsoo.ru/8640a91e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https://m.edsoo.ru/8640aae0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Библиотека ЦОК</w:t>
            </w:r>
            <w:hyperlink r:id="rId5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https://m.edsoo.ru/8640ac84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https://m.edsoo.ru/8640ae32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https://m.edsoo.ru/8640afcc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https://m.edsoo.ru/8640b1ca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https://m.edsoo.ru/8640b382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https://m.edsoo.ru/8640b508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https://m.edsoo.ru/8640b67a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https://m.edsoo.ru/8640b7f6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https://m.edsoo.ru/8640b990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https://m.edsoo.ru/8640bb16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https://m.edsoo.ru/8640bcf6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https://m.edsoo.ru/8640be72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https://m.edsoo.ru/8640c002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https://m.edsoo.ru/8640c1c4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https://m.edsoo.ru/886460aa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https://m.edsoo.ru/886465e6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https://m.edsoo.ru/886469b0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https://m.edsoo.ru/88646848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https://m.edsoo.ru/88646adc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https://m.edsoo.ru/88646c1c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https://m.edsoo.ru/88646d5c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https://m.edsoo.ru/88646e7e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https://m.edsoo.ru/88646faa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https://m.edsoo.ru/886470f4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https://m.edsoo.ru/886472a2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https://m.edsoo.ru/886473ba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https://m.edsoo.ru/886474dc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https://m.edsoo.ru/88647608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https://m.edsoo.ru/88647716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https://m.edsoo.ru/88647838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https://m.edsoo.ru/8864795a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https://m.edsoo.ru/88647a86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https://m.edsoo.ru/88647c2a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https://m.edsoo.ru/88647d4c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ListLabel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https://m.edsoo.ru/88647e78</w:t>
              </w:r>
            </w:hyperlink>
          </w:p>
        </w:tc>
      </w:tr>
      <w:tr>
        <w:trPr>
          <w:trHeight w:val="14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68 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rFonts w:ascii="Times New Roman" w:hAnsi="Times New Roman"/>
          <w:b/>
          <w:i w:val="false"/>
          <w:color w:val="000000"/>
          <w:sz w:val="28"/>
        </w:rPr>
      </w:r>
      <w:bookmarkStart w:id="7" w:name="block-6216020"/>
      <w:bookmarkStart w:id="8" w:name="block-6216020"/>
      <w:bookmarkEnd w:id="8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9" w:name="c6612d7c-6144-4cab-b55c-f60ef824c9f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10" w:name="block-62160211"/>
      <w:bookmarkStart w:id="11" w:name="block-6216021"/>
      <w:bookmarkEnd w:id="10"/>
      <w:bookmarkEnd w:id="1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2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Times New Roman" w:hAnsi="Times New Roman"/>
      <w:b w:val="false"/>
      <w:i w:val="false"/>
      <w:color w:val="0000FF"/>
      <w:sz w:val="22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393a" TargetMode="External"/><Relationship Id="rId3" Type="http://schemas.openxmlformats.org/officeDocument/2006/relationships/hyperlink" Target="https://m.edsoo.ru/7f41393a" TargetMode="External"/><Relationship Id="rId4" Type="http://schemas.openxmlformats.org/officeDocument/2006/relationships/hyperlink" Target="https://m.edsoo.ru/7f41393a" TargetMode="External"/><Relationship Id="rId5" Type="http://schemas.openxmlformats.org/officeDocument/2006/relationships/hyperlink" Target="https://m.edsoo.ru/7f41393a" TargetMode="External"/><Relationship Id="rId6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9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863f8d54" TargetMode="External"/><Relationship Id="rId20" Type="http://schemas.openxmlformats.org/officeDocument/2006/relationships/hyperlink" Target="https://m.edsoo.ru/863f8f2a" TargetMode="External"/><Relationship Id="rId21" Type="http://schemas.openxmlformats.org/officeDocument/2006/relationships/hyperlink" Target="https://m.edsoo.ru/863f9380" TargetMode="External"/><Relationship Id="rId22" Type="http://schemas.openxmlformats.org/officeDocument/2006/relationships/hyperlink" Target="https://m.edsoo.ru/863f9740" TargetMode="External"/><Relationship Id="rId23" Type="http://schemas.openxmlformats.org/officeDocument/2006/relationships/hyperlink" Target="https://m.edsoo.ru/863f9c68" TargetMode="External"/><Relationship Id="rId24" Type="http://schemas.openxmlformats.org/officeDocument/2006/relationships/hyperlink" Target="https://m.edsoo.ru/863fa050" TargetMode="External"/><Relationship Id="rId25" Type="http://schemas.openxmlformats.org/officeDocument/2006/relationships/hyperlink" Target="https://m.edsoo.ru/863fa244" TargetMode="External"/><Relationship Id="rId26" Type="http://schemas.openxmlformats.org/officeDocument/2006/relationships/hyperlink" Target="https://m.edsoo.ru/863fa6ea" TargetMode="External"/><Relationship Id="rId27" Type="http://schemas.openxmlformats.org/officeDocument/2006/relationships/hyperlink" Target="https://m.edsoo.ru/863faa50" TargetMode="External"/><Relationship Id="rId28" Type="http://schemas.openxmlformats.org/officeDocument/2006/relationships/hyperlink" Target="https://m.edsoo.ru/863fabea" TargetMode="External"/><Relationship Id="rId29" Type="http://schemas.openxmlformats.org/officeDocument/2006/relationships/hyperlink" Target="https://m.edsoo.ru/863fadfc" TargetMode="External"/><Relationship Id="rId30" Type="http://schemas.openxmlformats.org/officeDocument/2006/relationships/hyperlink" Target="https://m.edsoo.ru/863fb130" TargetMode="External"/><Relationship Id="rId31" Type="http://schemas.openxmlformats.org/officeDocument/2006/relationships/hyperlink" Target="https://m.edsoo.ru/863fb324" TargetMode="External"/><Relationship Id="rId32" Type="http://schemas.openxmlformats.org/officeDocument/2006/relationships/hyperlink" Target="https://m.edsoo.ru/863fb540" TargetMode="External"/><Relationship Id="rId33" Type="http://schemas.openxmlformats.org/officeDocument/2006/relationships/hyperlink" Target="https://m.edsoo.ru/863fb748" TargetMode="External"/><Relationship Id="rId34" Type="http://schemas.openxmlformats.org/officeDocument/2006/relationships/hyperlink" Target="https://m.edsoo.ru/863fbac2" TargetMode="External"/><Relationship Id="rId35" Type="http://schemas.openxmlformats.org/officeDocument/2006/relationships/hyperlink" Target="https://m.edsoo.ru/863fbdd8" TargetMode="External"/><Relationship Id="rId36" Type="http://schemas.openxmlformats.org/officeDocument/2006/relationships/hyperlink" Target="https://m.edsoo.ru/863fbfcc" TargetMode="External"/><Relationship Id="rId37" Type="http://schemas.openxmlformats.org/officeDocument/2006/relationships/hyperlink" Target="https://m.edsoo.ru/863fc26a" TargetMode="External"/><Relationship Id="rId38" Type="http://schemas.openxmlformats.org/officeDocument/2006/relationships/hyperlink" Target="https://m.edsoo.ru/863fc4c2" TargetMode="External"/><Relationship Id="rId39" Type="http://schemas.openxmlformats.org/officeDocument/2006/relationships/hyperlink" Target="https://m.edsoo.ru/863fc6ca" TargetMode="External"/><Relationship Id="rId40" Type="http://schemas.openxmlformats.org/officeDocument/2006/relationships/hyperlink" Target="https://m.edsoo.ru/863fc8dc" TargetMode="External"/><Relationship Id="rId41" Type="http://schemas.openxmlformats.org/officeDocument/2006/relationships/hyperlink" Target="https://m.edsoo.ru/863fcaf8" TargetMode="External"/><Relationship Id="rId42" Type="http://schemas.openxmlformats.org/officeDocument/2006/relationships/hyperlink" Target="https://m.edsoo.ru/863fce2c" TargetMode="External"/><Relationship Id="rId43" Type="http://schemas.openxmlformats.org/officeDocument/2006/relationships/hyperlink" Target="https://m.edsoo.ru/863fd07a" TargetMode="External"/><Relationship Id="rId44" Type="http://schemas.openxmlformats.org/officeDocument/2006/relationships/hyperlink" Target="https://m.edsoo.ru/863fd336" TargetMode="External"/><Relationship Id="rId45" Type="http://schemas.openxmlformats.org/officeDocument/2006/relationships/hyperlink" Target="https://m.edsoo.ru/863fd5c0" TargetMode="External"/><Relationship Id="rId46" Type="http://schemas.openxmlformats.org/officeDocument/2006/relationships/hyperlink" Target="https://m.edsoo.ru/863fd836" TargetMode="External"/><Relationship Id="rId47" Type="http://schemas.openxmlformats.org/officeDocument/2006/relationships/hyperlink" Target="https://m.edsoo.ru/8640a31a" TargetMode="External"/><Relationship Id="rId48" Type="http://schemas.openxmlformats.org/officeDocument/2006/relationships/hyperlink" Target="https://m.edsoo.ru/8640a770" TargetMode="External"/><Relationship Id="rId49" Type="http://schemas.openxmlformats.org/officeDocument/2006/relationships/hyperlink" Target="https://m.edsoo.ru/8640a91e" TargetMode="External"/><Relationship Id="rId50" Type="http://schemas.openxmlformats.org/officeDocument/2006/relationships/hyperlink" Target="https://m.edsoo.ru/8640aae0" TargetMode="External"/><Relationship Id="rId51" Type="http://schemas.openxmlformats.org/officeDocument/2006/relationships/hyperlink" Target="https://m.edsoo.ru/8640ac84" TargetMode="External"/><Relationship Id="rId52" Type="http://schemas.openxmlformats.org/officeDocument/2006/relationships/hyperlink" Target="https://m.edsoo.ru/8640ae32" TargetMode="External"/><Relationship Id="rId53" Type="http://schemas.openxmlformats.org/officeDocument/2006/relationships/hyperlink" Target="https://m.edsoo.ru/8640afcc" TargetMode="External"/><Relationship Id="rId54" Type="http://schemas.openxmlformats.org/officeDocument/2006/relationships/hyperlink" Target="https://m.edsoo.ru/8640b1ca" TargetMode="External"/><Relationship Id="rId55" Type="http://schemas.openxmlformats.org/officeDocument/2006/relationships/hyperlink" Target="https://m.edsoo.ru/8640b382" TargetMode="External"/><Relationship Id="rId56" Type="http://schemas.openxmlformats.org/officeDocument/2006/relationships/hyperlink" Target="https://m.edsoo.ru/8640b508" TargetMode="External"/><Relationship Id="rId57" Type="http://schemas.openxmlformats.org/officeDocument/2006/relationships/hyperlink" Target="https://m.edsoo.ru/8640b67a" TargetMode="External"/><Relationship Id="rId58" Type="http://schemas.openxmlformats.org/officeDocument/2006/relationships/hyperlink" Target="https://m.edsoo.ru/8640b7f6" TargetMode="External"/><Relationship Id="rId59" Type="http://schemas.openxmlformats.org/officeDocument/2006/relationships/hyperlink" Target="https://m.edsoo.ru/8640b990" TargetMode="External"/><Relationship Id="rId60" Type="http://schemas.openxmlformats.org/officeDocument/2006/relationships/hyperlink" Target="https://m.edsoo.ru/8640bb16" TargetMode="External"/><Relationship Id="rId61" Type="http://schemas.openxmlformats.org/officeDocument/2006/relationships/hyperlink" Target="https://m.edsoo.ru/8640bcf6" TargetMode="External"/><Relationship Id="rId62" Type="http://schemas.openxmlformats.org/officeDocument/2006/relationships/hyperlink" Target="https://m.edsoo.ru/8640be72" TargetMode="External"/><Relationship Id="rId63" Type="http://schemas.openxmlformats.org/officeDocument/2006/relationships/hyperlink" Target="https://m.edsoo.ru/8640c002" TargetMode="External"/><Relationship Id="rId64" Type="http://schemas.openxmlformats.org/officeDocument/2006/relationships/hyperlink" Target="https://m.edsoo.ru/8640c1c4" TargetMode="External"/><Relationship Id="rId65" Type="http://schemas.openxmlformats.org/officeDocument/2006/relationships/hyperlink" Target="https://m.edsoo.ru/886460aa" TargetMode="External"/><Relationship Id="rId66" Type="http://schemas.openxmlformats.org/officeDocument/2006/relationships/hyperlink" Target="https://m.edsoo.ru/886465e6" TargetMode="External"/><Relationship Id="rId67" Type="http://schemas.openxmlformats.org/officeDocument/2006/relationships/hyperlink" Target="https://m.edsoo.ru/886469b0" TargetMode="External"/><Relationship Id="rId68" Type="http://schemas.openxmlformats.org/officeDocument/2006/relationships/hyperlink" Target="https://m.edsoo.ru/88646848" TargetMode="External"/><Relationship Id="rId69" Type="http://schemas.openxmlformats.org/officeDocument/2006/relationships/hyperlink" Target="https://m.edsoo.ru/88646adc" TargetMode="External"/><Relationship Id="rId70" Type="http://schemas.openxmlformats.org/officeDocument/2006/relationships/hyperlink" Target="https://m.edsoo.ru/88646c1c" TargetMode="External"/><Relationship Id="rId71" Type="http://schemas.openxmlformats.org/officeDocument/2006/relationships/hyperlink" Target="https://m.edsoo.ru/88646d5c" TargetMode="External"/><Relationship Id="rId72" Type="http://schemas.openxmlformats.org/officeDocument/2006/relationships/hyperlink" Target="https://m.edsoo.ru/88646e7e" TargetMode="External"/><Relationship Id="rId73" Type="http://schemas.openxmlformats.org/officeDocument/2006/relationships/hyperlink" Target="https://m.edsoo.ru/88646faa" TargetMode="External"/><Relationship Id="rId74" Type="http://schemas.openxmlformats.org/officeDocument/2006/relationships/hyperlink" Target="https://m.edsoo.ru/886470f4" TargetMode="External"/><Relationship Id="rId75" Type="http://schemas.openxmlformats.org/officeDocument/2006/relationships/hyperlink" Target="https://m.edsoo.ru/886472a2" TargetMode="External"/><Relationship Id="rId76" Type="http://schemas.openxmlformats.org/officeDocument/2006/relationships/hyperlink" Target="https://m.edsoo.ru/886473ba" TargetMode="External"/><Relationship Id="rId77" Type="http://schemas.openxmlformats.org/officeDocument/2006/relationships/hyperlink" Target="https://m.edsoo.ru/886474dc" TargetMode="External"/><Relationship Id="rId78" Type="http://schemas.openxmlformats.org/officeDocument/2006/relationships/hyperlink" Target="https://m.edsoo.ru/88647608" TargetMode="External"/><Relationship Id="rId79" Type="http://schemas.openxmlformats.org/officeDocument/2006/relationships/hyperlink" Target="https://m.edsoo.ru/88647716" TargetMode="External"/><Relationship Id="rId80" Type="http://schemas.openxmlformats.org/officeDocument/2006/relationships/hyperlink" Target="https://m.edsoo.ru/88647838" TargetMode="External"/><Relationship Id="rId81" Type="http://schemas.openxmlformats.org/officeDocument/2006/relationships/hyperlink" Target="https://m.edsoo.ru/8864795a" TargetMode="External"/><Relationship Id="rId82" Type="http://schemas.openxmlformats.org/officeDocument/2006/relationships/hyperlink" Target="https://m.edsoo.ru/88647a86" TargetMode="External"/><Relationship Id="rId83" Type="http://schemas.openxmlformats.org/officeDocument/2006/relationships/hyperlink" Target="https://m.edsoo.ru/88647c2a" TargetMode="External"/><Relationship Id="rId84" Type="http://schemas.openxmlformats.org/officeDocument/2006/relationships/hyperlink" Target="https://m.edsoo.ru/88647d4c" TargetMode="External"/><Relationship Id="rId85" Type="http://schemas.openxmlformats.org/officeDocument/2006/relationships/hyperlink" Target="https://m.edsoo.ru/88647e78" TargetMode="External"/><Relationship Id="rId86" Type="http://schemas.openxmlformats.org/officeDocument/2006/relationships/numbering" Target="numbering.xml"/><Relationship Id="rId87" Type="http://schemas.openxmlformats.org/officeDocument/2006/relationships/fontTable" Target="fontTable.xml"/><Relationship Id="rId8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Ultra_Office/6.2.3.2$Windows_x86 LibreOffice_project/</Application>
  <Pages>20</Pages>
  <Words>3331</Words>
  <Characters>24998</Characters>
  <CharactersWithSpaces>28016</CharactersWithSpaces>
  <Paragraphs>538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2023-08-30T23:15:22Z</dcterms:modified>
  <cp:revision>2</cp:revision>
  <dc:subject/>
  <dc:title/>
</cp:coreProperties>
</file>