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BD" w:rsidRPr="00680AD0" w:rsidRDefault="0002562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0AD0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4F21BD" w:rsidRDefault="00025620">
      <w:pPr>
        <w:jc w:val="center"/>
        <w:rPr>
          <w:rFonts w:asciiTheme="majorBidi" w:hAnsiTheme="majorBidi" w:cstheme="majorBidi"/>
          <w:sz w:val="28"/>
          <w:szCs w:val="28"/>
        </w:rPr>
      </w:pPr>
      <w:r w:rsidRPr="00680AD0">
        <w:rPr>
          <w:rFonts w:asciiTheme="majorBidi" w:hAnsiTheme="majorBidi" w:cstheme="majorBidi"/>
          <w:sz w:val="28"/>
          <w:szCs w:val="28"/>
        </w:rPr>
        <w:t xml:space="preserve">"Средняя школа №1 им.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Ю.А.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Гагарина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"</w:t>
      </w: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680AD0" w:rsidP="00680AD0">
      <w:pPr>
        <w:jc w:val="right"/>
        <w:rPr>
          <w:rFonts w:asciiTheme="majorBidi" w:hAnsiTheme="majorBidi" w:cstheme="majorBidi"/>
          <w:sz w:val="28"/>
          <w:szCs w:val="28"/>
          <w:lang w:val="en-US"/>
        </w:rPr>
      </w:pPr>
      <w:r w:rsidRPr="00680AD0">
        <w:rPr>
          <w:rFonts w:asciiTheme="majorBidi" w:hAnsiTheme="majorBidi" w:cstheme="majorBidi"/>
          <w:sz w:val="28"/>
          <w:szCs w:val="28"/>
          <w:lang w:val="en-US"/>
        </w:rPr>
        <w:drawing>
          <wp:inline distT="0" distB="0" distL="0" distR="0">
            <wp:extent cx="3505200" cy="1581150"/>
            <wp:effectExtent l="19050" t="0" r="0" b="0"/>
            <wp:docPr id="1" name="Рисунок 10" descr="C:\Users\Алексей\AppData\Local\Microsoft\Windows\INetCache\Content.Word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AppData\Local\Microsoft\Windows\INetCache\Content.Word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072"/>
        <w:gridCol w:w="3686"/>
      </w:tblGrid>
      <w:tr w:rsidR="004F21BD" w:rsidTr="00680AD0">
        <w:tc>
          <w:tcPr>
            <w:tcW w:w="3273" w:type="dxa"/>
          </w:tcPr>
          <w:p w:rsidR="004F21BD" w:rsidRDefault="004F21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F21BD" w:rsidRDefault="004F21B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21BD" w:rsidRDefault="004F21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F21BD" w:rsidRPr="00680AD0" w:rsidRDefault="004F21B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4F21BD" w:rsidRPr="00680AD0" w:rsidRDefault="00680AD0" w:rsidP="00680AD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80AD0">
              <w:rPr>
                <w:rFonts w:asciiTheme="majorBidi" w:hAnsiTheme="majorBidi" w:cstheme="majorBidi"/>
                <w:sz w:val="28"/>
                <w:szCs w:val="28"/>
              </w:rPr>
              <w:t>Приказ №130 от 31.08.2023</w:t>
            </w:r>
          </w:p>
        </w:tc>
      </w:tr>
    </w:tbl>
    <w:p w:rsidR="004F21BD" w:rsidRDefault="004F21BD">
      <w:pPr>
        <w:jc w:val="center"/>
        <w:rPr>
          <w:rFonts w:asciiTheme="majorBidi" w:hAnsiTheme="majorBidi" w:cstheme="majorBidi"/>
          <w:lang w:val="en-US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02562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4F21BD" w:rsidRDefault="0002562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4F21BD" w:rsidRDefault="0002562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1BD" w:rsidRDefault="0002562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4F21BD" w:rsidRDefault="0002562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 общего образования муниципального бюджетного общеобразовательного учреждения "Средняя школа №1 им. Ю.А. Гагарина"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10-11 классов, реализующих основную образовательную программу среднего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 ФГОС СОО (</w:t>
      </w:r>
      <w:r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</w:t>
      </w:r>
      <w:r>
        <w:rPr>
          <w:rStyle w:val="markedcontent"/>
          <w:rFonts w:asciiTheme="majorBidi" w:hAnsiTheme="majorBidi" w:cstheme="majorBidi"/>
          <w:sz w:val="28"/>
          <w:szCs w:val="28"/>
        </w:rPr>
        <w:t>ки, максимальный объём аудиторной нагрузки 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Муниципальное бюджет</w:t>
      </w:r>
      <w:r>
        <w:rPr>
          <w:rStyle w:val="markedcontent"/>
          <w:rFonts w:asciiTheme="majorBidi" w:hAnsiTheme="majorBidi" w:cstheme="majorBidi"/>
          <w:sz w:val="28"/>
          <w:szCs w:val="28"/>
        </w:rPr>
        <w:t>ное общеобразовательное учреждение "Средняя школа №1 им. Ю.А. Гагарина",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миологических требований СП 2.4.3648-20 и гигиенических нормативов и требований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4F21BD" w:rsidRDefault="00025620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"Средняя школа №1 им. Ю.А. Гагарина"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24.05.2023. </w:t>
      </w:r>
    </w:p>
    <w:p w:rsidR="004F21BD" w:rsidRDefault="0002562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 5-ти дневной учебной неделе.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 в  10 классе – 34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часа, в  11 классе – 34 часа.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>
        <w:rPr>
          <w:rStyle w:val="markedcontent"/>
          <w:rFonts w:asciiTheme="majorBidi" w:hAnsiTheme="majorBidi" w:cstheme="majorBidi"/>
          <w:sz w:val="28"/>
          <w:szCs w:val="28"/>
        </w:rPr>
        <w:t>использовано: на проведение учебных занятий, обеспечивающих различные интересы обучающихся</w:t>
      </w:r>
    </w:p>
    <w:p w:rsidR="004F21BD" w:rsidRDefault="00025620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В Муниципальное бюджетное общеобразовательное учреждение "Средняя школа №1 им. Ю.А. Гагарина"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предметов иностранн</w:t>
      </w:r>
      <w:r>
        <w:rPr>
          <w:rStyle w:val="markedcontent"/>
          <w:rFonts w:asciiTheme="majorBidi" w:hAnsiTheme="majorBidi" w:cstheme="majorBidi"/>
          <w:sz w:val="28"/>
          <w:szCs w:val="28"/>
        </w:rPr>
        <w:t>ый язык</w:t>
      </w:r>
      <w:r>
        <w:rPr>
          <w:rStyle w:val="markedcontent"/>
          <w:rFonts w:asciiTheme="majorBidi" w:hAnsiTheme="majorBidi" w:cstheme="majorBidi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(триместровое оценивание) или всего объема учебной дисциплины за учебный год (годовое оцен</w:t>
      </w:r>
      <w:r>
        <w:rPr>
          <w:rStyle w:val="markedcontent"/>
          <w:rFonts w:asciiTheme="majorBidi" w:hAnsiTheme="majorBidi" w:cstheme="majorBidi"/>
          <w:sz w:val="28"/>
          <w:szCs w:val="28"/>
        </w:rPr>
        <w:t>ивание).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за триместр осуществляется в соответствии с календарным учебным графиком.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триместрам. Предметы из части, формируемой участниками образовател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ьных отношений, являются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триместра. 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триместра. Формы и порядок проведения промежуточной аттестации определяются «Положением о формах</w:t>
      </w:r>
      <w:r>
        <w:rPr>
          <w:rStyle w:val="markedcontent"/>
          <w:rFonts w:asciiTheme="majorBidi" w:hAnsiTheme="majorBidi" w:cstheme="majorBidi"/>
          <w:sz w:val="28"/>
          <w:szCs w:val="28"/>
        </w:rPr>
        <w:t>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Муниципальное бюджетное общеобразовательное учреждение "Средняя школа №1 им. Ю.А. Гагарина". 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 программы среднего общего образо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вания завершается итоговой аттестацией. </w:t>
      </w:r>
    </w:p>
    <w:p w:rsidR="004F21BD" w:rsidRDefault="000256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4F21BD" w:rsidRDefault="004F21B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F21BD" w:rsidRDefault="004F21B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4F21B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21BD" w:rsidRDefault="000256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4F21BD" w:rsidRDefault="004F21B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4F21BD">
        <w:tc>
          <w:tcPr>
            <w:tcW w:w="6000" w:type="dxa"/>
            <w:vMerge w:val="restart"/>
            <w:shd w:val="clear" w:color="auto" w:fill="D9D9D9"/>
          </w:tcPr>
          <w:p w:rsidR="004F21BD" w:rsidRDefault="0002562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F21BD" w:rsidRDefault="0002562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4F21BD" w:rsidRDefault="0002562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  <w:vMerge/>
          </w:tcPr>
          <w:p w:rsidR="004F21BD" w:rsidRDefault="004F21BD"/>
        </w:tc>
        <w:tc>
          <w:tcPr>
            <w:tcW w:w="0" w:type="dxa"/>
            <w:shd w:val="clear" w:color="auto" w:fill="D9D9D9"/>
          </w:tcPr>
          <w:p w:rsidR="004F21BD" w:rsidRDefault="0002562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4F21BD" w:rsidRDefault="0002562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4F21BD">
        <w:tc>
          <w:tcPr>
            <w:tcW w:w="14552" w:type="dxa"/>
            <w:gridSpan w:val="4"/>
            <w:shd w:val="clear" w:color="auto" w:fill="FFFFB3"/>
          </w:tcPr>
          <w:p w:rsidR="004F21BD" w:rsidRDefault="0002562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F21BD">
        <w:tc>
          <w:tcPr>
            <w:tcW w:w="3638" w:type="dxa"/>
            <w:vMerge w:val="restart"/>
          </w:tcPr>
          <w:p w:rsidR="004F21BD" w:rsidRDefault="00025620">
            <w:r>
              <w:t>Русский язык и литература</w:t>
            </w:r>
          </w:p>
        </w:tc>
        <w:tc>
          <w:tcPr>
            <w:tcW w:w="3638" w:type="dxa"/>
          </w:tcPr>
          <w:p w:rsidR="004F21BD" w:rsidRDefault="00025620">
            <w:r>
              <w:t>Русский язык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Литература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</w:tr>
      <w:tr w:rsidR="004F21BD">
        <w:tc>
          <w:tcPr>
            <w:tcW w:w="3638" w:type="dxa"/>
          </w:tcPr>
          <w:p w:rsidR="004F21BD" w:rsidRDefault="00025620">
            <w:r>
              <w:t>Иностранные языки</w:t>
            </w:r>
          </w:p>
        </w:tc>
        <w:tc>
          <w:tcPr>
            <w:tcW w:w="3638" w:type="dxa"/>
          </w:tcPr>
          <w:p w:rsidR="004F21BD" w:rsidRDefault="00025620">
            <w:r>
              <w:t>Иностранный язык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</w:tr>
      <w:tr w:rsidR="004F21BD">
        <w:tc>
          <w:tcPr>
            <w:tcW w:w="3638" w:type="dxa"/>
            <w:vMerge w:val="restart"/>
          </w:tcPr>
          <w:p w:rsidR="004F21BD" w:rsidRDefault="00025620">
            <w:r>
              <w:t>Математика и информатика</w:t>
            </w:r>
          </w:p>
        </w:tc>
        <w:tc>
          <w:tcPr>
            <w:tcW w:w="3638" w:type="dxa"/>
          </w:tcPr>
          <w:p w:rsidR="004F21BD" w:rsidRDefault="00025620">
            <w:r>
              <w:t>Алгебра (углубленный уровень)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4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3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Информатика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</w:tr>
      <w:tr w:rsidR="004F21BD">
        <w:tc>
          <w:tcPr>
            <w:tcW w:w="3638" w:type="dxa"/>
            <w:vMerge w:val="restart"/>
          </w:tcPr>
          <w:p w:rsidR="004F21BD" w:rsidRDefault="00025620">
            <w:r>
              <w:t>Общественно-научные предметы</w:t>
            </w:r>
          </w:p>
        </w:tc>
        <w:tc>
          <w:tcPr>
            <w:tcW w:w="3638" w:type="dxa"/>
          </w:tcPr>
          <w:p w:rsidR="004F21BD" w:rsidRDefault="00025620">
            <w:r>
              <w:t>История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4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География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</w:tr>
      <w:tr w:rsidR="004F21BD">
        <w:tc>
          <w:tcPr>
            <w:tcW w:w="3638" w:type="dxa"/>
            <w:vMerge w:val="restart"/>
          </w:tcPr>
          <w:p w:rsidR="004F21BD" w:rsidRDefault="0002562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4F21BD" w:rsidRDefault="00025620">
            <w:r>
              <w:t>Физика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Химия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Биология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</w:tr>
      <w:tr w:rsidR="004F21BD">
        <w:tc>
          <w:tcPr>
            <w:tcW w:w="3638" w:type="dxa"/>
            <w:vMerge w:val="restart"/>
          </w:tcPr>
          <w:p w:rsidR="004F21BD" w:rsidRDefault="0002562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4F21BD" w:rsidRDefault="00025620">
            <w:r>
              <w:t>Физическая культура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2</w:t>
            </w:r>
          </w:p>
        </w:tc>
      </w:tr>
      <w:tr w:rsidR="004F21BD">
        <w:tc>
          <w:tcPr>
            <w:tcW w:w="3638" w:type="dxa"/>
            <w:vMerge/>
          </w:tcPr>
          <w:p w:rsidR="004F21BD" w:rsidRDefault="004F21BD"/>
        </w:tc>
        <w:tc>
          <w:tcPr>
            <w:tcW w:w="3638" w:type="dxa"/>
          </w:tcPr>
          <w:p w:rsidR="004F21BD" w:rsidRDefault="0002562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</w:tr>
      <w:tr w:rsidR="004F21BD">
        <w:tc>
          <w:tcPr>
            <w:tcW w:w="3638" w:type="dxa"/>
          </w:tcPr>
          <w:p w:rsidR="004F21BD" w:rsidRDefault="00025620">
            <w:r>
              <w:t>-----</w:t>
            </w:r>
          </w:p>
        </w:tc>
        <w:tc>
          <w:tcPr>
            <w:tcW w:w="3638" w:type="dxa"/>
          </w:tcPr>
          <w:p w:rsidR="004F21BD" w:rsidRDefault="00025620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0</w:t>
            </w:r>
          </w:p>
        </w:tc>
      </w:tr>
      <w:tr w:rsidR="004F21BD">
        <w:tc>
          <w:tcPr>
            <w:tcW w:w="7276" w:type="dxa"/>
            <w:gridSpan w:val="2"/>
            <w:shd w:val="clear" w:color="auto" w:fill="00FF00"/>
          </w:tcPr>
          <w:p w:rsidR="004F21BD" w:rsidRDefault="0002562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4F21BD" w:rsidRDefault="0002562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4F21BD" w:rsidRDefault="00025620">
            <w:pPr>
              <w:jc w:val="center"/>
            </w:pPr>
            <w:r>
              <w:t>33</w:t>
            </w:r>
          </w:p>
        </w:tc>
      </w:tr>
      <w:tr w:rsidR="004F21BD">
        <w:tc>
          <w:tcPr>
            <w:tcW w:w="7276" w:type="dxa"/>
            <w:gridSpan w:val="2"/>
            <w:shd w:val="clear" w:color="auto" w:fill="00FF00"/>
          </w:tcPr>
          <w:p w:rsidR="004F21BD" w:rsidRDefault="0002562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4F21BD" w:rsidRDefault="0002562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4F21BD" w:rsidRDefault="00025620">
            <w:pPr>
              <w:jc w:val="center"/>
            </w:pPr>
            <w:r>
              <w:t>33</w:t>
            </w:r>
          </w:p>
        </w:tc>
      </w:tr>
      <w:tr w:rsidR="004F21BD">
        <w:tc>
          <w:tcPr>
            <w:tcW w:w="7276" w:type="dxa"/>
            <w:gridSpan w:val="2"/>
            <w:shd w:val="clear" w:color="auto" w:fill="FCE3FC"/>
          </w:tcPr>
          <w:p w:rsidR="004F21BD" w:rsidRDefault="0002562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4F21BD" w:rsidRDefault="0002562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4F21BD" w:rsidRDefault="00025620">
            <w:pPr>
              <w:jc w:val="center"/>
            </w:pPr>
            <w:r>
              <w:t>34</w:t>
            </w:r>
          </w:p>
        </w:tc>
      </w:tr>
      <w:tr w:rsidR="004F21BD">
        <w:tc>
          <w:tcPr>
            <w:tcW w:w="7276" w:type="dxa"/>
            <w:gridSpan w:val="2"/>
            <w:shd w:val="clear" w:color="auto" w:fill="FCE3FC"/>
          </w:tcPr>
          <w:p w:rsidR="004F21BD" w:rsidRDefault="0002562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4F21BD" w:rsidRDefault="00025620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4F21BD" w:rsidRDefault="00025620">
            <w:pPr>
              <w:jc w:val="center"/>
            </w:pPr>
            <w:r>
              <w:t>1122</w:t>
            </w:r>
          </w:p>
        </w:tc>
      </w:tr>
    </w:tbl>
    <w:p w:rsidR="004F21BD" w:rsidRDefault="00025620">
      <w:r>
        <w:br w:type="page" w:clear="all"/>
      </w:r>
    </w:p>
    <w:p w:rsidR="004F21BD" w:rsidRDefault="00025620" w:rsidP="00680AD0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4F21BD" w:rsidRDefault="00025620">
      <w:r>
        <w:t>Муниципальное бюджетное общеобразовательное учреждение "Средняя школа №1 им. Ю.А. Гагарина"</w:t>
      </w:r>
    </w:p>
    <w:tbl>
      <w:tblPr>
        <w:tblStyle w:val="afb"/>
        <w:tblW w:w="0" w:type="auto"/>
        <w:tblLook w:val="04A0"/>
      </w:tblPr>
      <w:tblGrid>
        <w:gridCol w:w="7276"/>
        <w:gridCol w:w="3638"/>
        <w:gridCol w:w="3638"/>
      </w:tblGrid>
      <w:tr w:rsidR="004F21BD">
        <w:tc>
          <w:tcPr>
            <w:tcW w:w="7276" w:type="dxa"/>
            <w:vMerge w:val="restart"/>
            <w:shd w:val="clear" w:color="auto" w:fill="D9D9D9"/>
          </w:tcPr>
          <w:p w:rsidR="004F21BD" w:rsidRDefault="00025620">
            <w:r>
              <w:rPr>
                <w:b/>
              </w:rPr>
              <w:t>Учебные курсы</w:t>
            </w:r>
          </w:p>
          <w:p w:rsidR="004F21BD" w:rsidRDefault="004F21BD"/>
        </w:tc>
        <w:tc>
          <w:tcPr>
            <w:tcW w:w="7276" w:type="dxa"/>
            <w:gridSpan w:val="2"/>
            <w:shd w:val="clear" w:color="auto" w:fill="D9D9D9"/>
          </w:tcPr>
          <w:p w:rsidR="004F21BD" w:rsidRDefault="0002562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F21BD">
        <w:tc>
          <w:tcPr>
            <w:tcW w:w="7276" w:type="dxa"/>
            <w:vMerge/>
          </w:tcPr>
          <w:p w:rsidR="004F21BD" w:rsidRDefault="004F21BD"/>
        </w:tc>
        <w:tc>
          <w:tcPr>
            <w:tcW w:w="3638" w:type="dxa"/>
            <w:shd w:val="clear" w:color="auto" w:fill="D9D9D9"/>
          </w:tcPr>
          <w:p w:rsidR="004F21BD" w:rsidRDefault="0002562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4F21BD" w:rsidRDefault="0002562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4F21BD">
        <w:tc>
          <w:tcPr>
            <w:tcW w:w="7276" w:type="dxa"/>
          </w:tcPr>
          <w:p w:rsidR="004F21BD" w:rsidRDefault="00025620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</w:tr>
      <w:tr w:rsidR="004F21BD">
        <w:tc>
          <w:tcPr>
            <w:tcW w:w="7276" w:type="dxa"/>
          </w:tcPr>
          <w:p w:rsidR="004F21BD" w:rsidRDefault="00025620">
            <w:proofErr w:type="spellStart"/>
            <w:r>
              <w:t>Профминимум</w:t>
            </w:r>
            <w:proofErr w:type="spellEnd"/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4F21BD" w:rsidRDefault="00025620">
            <w:pPr>
              <w:jc w:val="center"/>
            </w:pPr>
            <w:r>
              <w:t>1</w:t>
            </w:r>
          </w:p>
        </w:tc>
      </w:tr>
      <w:tr w:rsidR="004F21BD">
        <w:tc>
          <w:tcPr>
            <w:tcW w:w="7276" w:type="dxa"/>
            <w:shd w:val="clear" w:color="auto" w:fill="00FF00"/>
          </w:tcPr>
          <w:p w:rsidR="004F21BD" w:rsidRDefault="0002562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4F21BD" w:rsidRDefault="00025620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4F21BD" w:rsidRDefault="00025620">
            <w:pPr>
              <w:jc w:val="center"/>
            </w:pPr>
            <w:r>
              <w:t>2</w:t>
            </w:r>
          </w:p>
        </w:tc>
      </w:tr>
    </w:tbl>
    <w:p w:rsidR="004F21BD" w:rsidRDefault="004F21BD"/>
    <w:p w:rsidR="004F21BD" w:rsidRDefault="00025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8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Формы промежуточной аттестации</w:t>
      </w:r>
    </w:p>
    <w:tbl>
      <w:tblPr>
        <w:tblStyle w:val="afb"/>
        <w:tblW w:w="0" w:type="auto"/>
        <w:tblInd w:w="346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441"/>
        <w:gridCol w:w="1986"/>
      </w:tblGrid>
      <w:tr w:rsidR="004F21BD"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19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класс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Литература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язык (русский)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Иностранный язык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К.Р.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К.Р.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К.Р.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Астрономия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Физика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Избранные вопросы химии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К.Р.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Избранные вопросы биологии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Химия в задачах и упражнениях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Финансовая грамотность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безопасности жизнедеятельности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К.Р.</w:t>
            </w:r>
          </w:p>
        </w:tc>
      </w:tr>
      <w:tr w:rsidR="004F21BD">
        <w:tc>
          <w:tcPr>
            <w:tcW w:w="544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BD" w:rsidRDefault="00025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</w:p>
        </w:tc>
      </w:tr>
    </w:tbl>
    <w:p w:rsidR="004F21BD" w:rsidRDefault="00025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8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Условные обозначения</w:t>
      </w:r>
    </w:p>
    <w:p w:rsidR="004F21BD" w:rsidRDefault="00025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 – итоговое тестирование</w:t>
      </w:r>
    </w:p>
    <w:p w:rsidR="004F21BD" w:rsidRDefault="00025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К.Р. – итоговая контрольная работа</w:t>
      </w:r>
    </w:p>
    <w:p w:rsidR="004F21BD" w:rsidRPr="00680AD0" w:rsidRDefault="00025620" w:rsidP="00680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 – учет текущих образовательных результатов</w:t>
      </w:r>
    </w:p>
    <w:sectPr w:rsidR="004F21BD" w:rsidRPr="00680AD0" w:rsidSect="004F21BD">
      <w:pgSz w:w="16820" w:h="11900" w:orient="landscape"/>
      <w:pgMar w:top="850" w:right="1134" w:bottom="84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20" w:rsidRDefault="00025620">
      <w:pPr>
        <w:spacing w:after="0" w:line="240" w:lineRule="auto"/>
      </w:pPr>
      <w:r>
        <w:separator/>
      </w:r>
    </w:p>
  </w:endnote>
  <w:endnote w:type="continuationSeparator" w:id="0">
    <w:p w:rsidR="00025620" w:rsidRDefault="0002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20" w:rsidRDefault="00025620">
      <w:pPr>
        <w:spacing w:after="0" w:line="240" w:lineRule="auto"/>
      </w:pPr>
      <w:r>
        <w:separator/>
      </w:r>
    </w:p>
  </w:footnote>
  <w:footnote w:type="continuationSeparator" w:id="0">
    <w:p w:rsidR="00025620" w:rsidRDefault="0002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685"/>
    <w:multiLevelType w:val="hybridMultilevel"/>
    <w:tmpl w:val="703635C6"/>
    <w:lvl w:ilvl="0" w:tplc="334A0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CBDFA">
      <w:start w:val="1"/>
      <w:numFmt w:val="lowerLetter"/>
      <w:lvlText w:val="%2."/>
      <w:lvlJc w:val="left"/>
      <w:pPr>
        <w:ind w:left="1440" w:hanging="360"/>
      </w:pPr>
    </w:lvl>
    <w:lvl w:ilvl="2" w:tplc="DA546D94">
      <w:start w:val="1"/>
      <w:numFmt w:val="lowerRoman"/>
      <w:lvlText w:val="%3."/>
      <w:lvlJc w:val="right"/>
      <w:pPr>
        <w:ind w:left="2160" w:hanging="180"/>
      </w:pPr>
    </w:lvl>
    <w:lvl w:ilvl="3" w:tplc="5D948CDC">
      <w:start w:val="1"/>
      <w:numFmt w:val="decimal"/>
      <w:lvlText w:val="%4."/>
      <w:lvlJc w:val="left"/>
      <w:pPr>
        <w:ind w:left="2880" w:hanging="360"/>
      </w:pPr>
    </w:lvl>
    <w:lvl w:ilvl="4" w:tplc="7228CBF4">
      <w:start w:val="1"/>
      <w:numFmt w:val="lowerLetter"/>
      <w:lvlText w:val="%5."/>
      <w:lvlJc w:val="left"/>
      <w:pPr>
        <w:ind w:left="3600" w:hanging="360"/>
      </w:pPr>
    </w:lvl>
    <w:lvl w:ilvl="5" w:tplc="FCC6F8FA">
      <w:start w:val="1"/>
      <w:numFmt w:val="lowerRoman"/>
      <w:lvlText w:val="%6."/>
      <w:lvlJc w:val="right"/>
      <w:pPr>
        <w:ind w:left="4320" w:hanging="180"/>
      </w:pPr>
    </w:lvl>
    <w:lvl w:ilvl="6" w:tplc="491068F6">
      <w:start w:val="1"/>
      <w:numFmt w:val="decimal"/>
      <w:lvlText w:val="%7."/>
      <w:lvlJc w:val="left"/>
      <w:pPr>
        <w:ind w:left="5040" w:hanging="360"/>
      </w:pPr>
    </w:lvl>
    <w:lvl w:ilvl="7" w:tplc="026ADAE2">
      <w:start w:val="1"/>
      <w:numFmt w:val="lowerLetter"/>
      <w:lvlText w:val="%8."/>
      <w:lvlJc w:val="left"/>
      <w:pPr>
        <w:ind w:left="5760" w:hanging="360"/>
      </w:pPr>
    </w:lvl>
    <w:lvl w:ilvl="8" w:tplc="B69642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173"/>
    <w:multiLevelType w:val="hybridMultilevel"/>
    <w:tmpl w:val="E8FC9598"/>
    <w:lvl w:ilvl="0" w:tplc="89B424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78ECC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8879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6E237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6728CC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7722B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BD8D5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D299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A2484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A425D8"/>
    <w:multiLevelType w:val="hybridMultilevel"/>
    <w:tmpl w:val="156E8C16"/>
    <w:lvl w:ilvl="0" w:tplc="AEC42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222E0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6623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6C7EF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325A7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2C2AD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A88BA3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1B8278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5E094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AB70F0"/>
    <w:multiLevelType w:val="hybridMultilevel"/>
    <w:tmpl w:val="0E8A082A"/>
    <w:lvl w:ilvl="0" w:tplc="73C61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C50276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C3EAF0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ACF8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2A01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86A81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428E69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2762B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99251D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B0177B"/>
    <w:multiLevelType w:val="hybridMultilevel"/>
    <w:tmpl w:val="F410AAD6"/>
    <w:lvl w:ilvl="0" w:tplc="5CC8B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9DE785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D4E6A7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5AC659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D74603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048702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CA274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B2BB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05AF0D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1BD"/>
    <w:rsid w:val="00025620"/>
    <w:rsid w:val="004F21BD"/>
    <w:rsid w:val="006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21B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F21B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21B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F21B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F21B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21B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21B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21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F21B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21B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F21B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21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F21B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21B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F21B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21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21B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F21B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F21B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F21B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F21B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21B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21B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21B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F21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F21B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21B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F21BD"/>
  </w:style>
  <w:style w:type="paragraph" w:customStyle="1" w:styleId="Footer">
    <w:name w:val="Footer"/>
    <w:basedOn w:val="a"/>
    <w:link w:val="CaptionChar"/>
    <w:uiPriority w:val="99"/>
    <w:unhideWhenUsed/>
    <w:rsid w:val="004F21B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F21B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21B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21BD"/>
  </w:style>
  <w:style w:type="table" w:customStyle="1" w:styleId="TableGridLight">
    <w:name w:val="Table Grid Light"/>
    <w:basedOn w:val="a1"/>
    <w:uiPriority w:val="59"/>
    <w:rsid w:val="004F21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21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21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2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4F21B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F21B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F21BD"/>
    <w:rPr>
      <w:sz w:val="18"/>
    </w:rPr>
  </w:style>
  <w:style w:type="character" w:styleId="ad">
    <w:name w:val="footnote reference"/>
    <w:basedOn w:val="a0"/>
    <w:uiPriority w:val="99"/>
    <w:unhideWhenUsed/>
    <w:rsid w:val="004F21B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F21B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F21BD"/>
    <w:rPr>
      <w:sz w:val="20"/>
    </w:rPr>
  </w:style>
  <w:style w:type="character" w:styleId="af0">
    <w:name w:val="endnote reference"/>
    <w:basedOn w:val="a0"/>
    <w:uiPriority w:val="99"/>
    <w:semiHidden/>
    <w:unhideWhenUsed/>
    <w:rsid w:val="004F21B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21BD"/>
    <w:pPr>
      <w:spacing w:after="57"/>
    </w:pPr>
  </w:style>
  <w:style w:type="paragraph" w:styleId="21">
    <w:name w:val="toc 2"/>
    <w:basedOn w:val="a"/>
    <w:next w:val="a"/>
    <w:uiPriority w:val="39"/>
    <w:unhideWhenUsed/>
    <w:rsid w:val="004F21B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21B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21B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21B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21B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21B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21B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21BD"/>
    <w:pPr>
      <w:spacing w:after="57"/>
      <w:ind w:left="2268"/>
    </w:pPr>
  </w:style>
  <w:style w:type="paragraph" w:styleId="af1">
    <w:name w:val="TOC Heading"/>
    <w:uiPriority w:val="39"/>
    <w:unhideWhenUsed/>
    <w:rsid w:val="004F21BD"/>
  </w:style>
  <w:style w:type="paragraph" w:styleId="af2">
    <w:name w:val="table of figures"/>
    <w:basedOn w:val="a"/>
    <w:next w:val="a"/>
    <w:uiPriority w:val="99"/>
    <w:unhideWhenUsed/>
    <w:rsid w:val="004F21BD"/>
    <w:pPr>
      <w:spacing w:after="0"/>
    </w:pPr>
  </w:style>
  <w:style w:type="paragraph" w:customStyle="1" w:styleId="Heading3">
    <w:name w:val="Heading 3"/>
    <w:basedOn w:val="a"/>
    <w:link w:val="30"/>
    <w:uiPriority w:val="9"/>
    <w:qFormat/>
    <w:rsid w:val="004F2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F21B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F21B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F21B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F21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F21BD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4F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F21B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F21BD"/>
  </w:style>
  <w:style w:type="character" w:customStyle="1" w:styleId="30">
    <w:name w:val="Заголовок 3 Знак"/>
    <w:basedOn w:val="a0"/>
    <w:link w:val="Heading3"/>
    <w:uiPriority w:val="9"/>
    <w:rsid w:val="004F2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4F21BD"/>
    <w:pPr>
      <w:ind w:left="720"/>
      <w:contextualSpacing/>
    </w:pPr>
  </w:style>
  <w:style w:type="table" w:styleId="afb">
    <w:name w:val="Table Grid"/>
    <w:basedOn w:val="a1"/>
    <w:uiPriority w:val="39"/>
    <w:rsid w:val="004F21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4F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</cp:revision>
  <dcterms:created xsi:type="dcterms:W3CDTF">2023-04-17T10:37:00Z</dcterms:created>
  <dcterms:modified xsi:type="dcterms:W3CDTF">2023-09-19T11:21:00Z</dcterms:modified>
</cp:coreProperties>
</file>